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289" w:type="dxa"/>
        <w:tblLayout w:type="fixed"/>
        <w:tblLook w:val="0000" w:firstRow="0" w:lastRow="0" w:firstColumn="0" w:lastColumn="0" w:noHBand="0" w:noVBand="0"/>
      </w:tblPr>
      <w:tblGrid>
        <w:gridCol w:w="4112"/>
        <w:gridCol w:w="5386"/>
      </w:tblGrid>
      <w:tr w:rsidR="00F803FC" w:rsidRPr="00DC761F" w14:paraId="4D56D02F" w14:textId="77777777" w:rsidTr="00F803FC">
        <w:trPr>
          <w:trHeight w:val="1124"/>
        </w:trPr>
        <w:tc>
          <w:tcPr>
            <w:tcW w:w="4112" w:type="dxa"/>
          </w:tcPr>
          <w:p w14:paraId="4A4FA956" w14:textId="77777777" w:rsidR="00F803FC" w:rsidRPr="00DC761F" w:rsidRDefault="00F803FC" w:rsidP="00F803FC">
            <w:pPr>
              <w:jc w:val="center"/>
              <w:rPr>
                <w:spacing w:val="-10"/>
              </w:rPr>
            </w:pPr>
            <w:r w:rsidRPr="00DC761F">
              <w:rPr>
                <w:spacing w:val="-10"/>
              </w:rPr>
              <w:t>UBND TỈNH BÀ RỊA – VŨNG TÀU</w:t>
            </w:r>
          </w:p>
          <w:p w14:paraId="780A654F" w14:textId="277954C0" w:rsidR="00F803FC" w:rsidRPr="00DC761F" w:rsidRDefault="00F803FC" w:rsidP="00F803FC">
            <w:pPr>
              <w:jc w:val="center"/>
              <w:rPr>
                <w:b/>
                <w:spacing w:val="-6"/>
                <w:sz w:val="26"/>
              </w:rPr>
            </w:pPr>
            <w:r w:rsidRPr="00DC761F">
              <w:rPr>
                <w:b/>
                <w:spacing w:val="-6"/>
              </w:rPr>
              <w:t>SỞ TÀI NGUYÊN VÀ MÔI TRƯỜNG</w:t>
            </w:r>
          </w:p>
          <w:p w14:paraId="4FDA3EC8" w14:textId="74B50D7B" w:rsidR="00F803FC" w:rsidRDefault="00F803FC" w:rsidP="00F803FC">
            <w:pPr>
              <w:jc w:val="center"/>
              <w:rPr>
                <w:sz w:val="26"/>
                <w:szCs w:val="26"/>
              </w:rPr>
            </w:pPr>
            <w:r w:rsidRPr="00DC761F">
              <w:rPr>
                <w:b/>
                <w:noProof/>
                <w:spacing w:val="-6"/>
                <w:lang w:val="en-US" w:eastAsia="en-US"/>
              </w:rPr>
              <mc:AlternateContent>
                <mc:Choice Requires="wps">
                  <w:drawing>
                    <wp:anchor distT="0" distB="0" distL="114300" distR="114300" simplePos="0" relativeHeight="251666432" behindDoc="0" locked="0" layoutInCell="1" allowOverlap="1" wp14:anchorId="5DB4F670" wp14:editId="149241CB">
                      <wp:simplePos x="0" y="0"/>
                      <wp:positionH relativeFrom="column">
                        <wp:posOffset>654289</wp:posOffset>
                      </wp:positionH>
                      <wp:positionV relativeFrom="paragraph">
                        <wp:posOffset>11658</wp:posOffset>
                      </wp:positionV>
                      <wp:extent cx="1097074"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1097074"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32AD5"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9pt" to="137.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" strokecolor="black [3200]">
                      <v:stroke joinstyle="miter"/>
                    </v:line>
                  </w:pict>
                </mc:Fallback>
              </mc:AlternateContent>
            </w:r>
          </w:p>
          <w:p w14:paraId="6D2022FA" w14:textId="36487A6C" w:rsidR="00F803FC" w:rsidRPr="00DC761F" w:rsidRDefault="00F803FC" w:rsidP="00F803FC">
            <w:pPr>
              <w:jc w:val="center"/>
              <w:rPr>
                <w:b/>
                <w:spacing w:val="-6"/>
                <w:sz w:val="26"/>
              </w:rPr>
            </w:pPr>
            <w:r w:rsidRPr="00DC761F">
              <w:rPr>
                <w:sz w:val="26"/>
                <w:szCs w:val="26"/>
              </w:rPr>
              <w:t xml:space="preserve">Số: </w:t>
            </w:r>
            <w:r>
              <w:rPr>
                <w:sz w:val="26"/>
                <w:szCs w:val="26"/>
                <w:lang w:val="en-US"/>
              </w:rPr>
              <w:t xml:space="preserve">         </w:t>
            </w:r>
            <w:r w:rsidRPr="00DC761F">
              <w:rPr>
                <w:sz w:val="28"/>
                <w:szCs w:val="28"/>
                <w:lang w:val="en-US"/>
              </w:rPr>
              <w:t xml:space="preserve"> </w:t>
            </w:r>
            <w:r w:rsidRPr="00DC761F">
              <w:rPr>
                <w:sz w:val="26"/>
                <w:szCs w:val="26"/>
              </w:rPr>
              <w:t>/TTr-STNMT</w:t>
            </w:r>
          </w:p>
        </w:tc>
        <w:tc>
          <w:tcPr>
            <w:tcW w:w="5386" w:type="dxa"/>
          </w:tcPr>
          <w:p w14:paraId="04EACFC1" w14:textId="77777777" w:rsidR="00F803FC" w:rsidRPr="00DC761F" w:rsidRDefault="00F803FC" w:rsidP="00F803FC">
            <w:pPr>
              <w:jc w:val="center"/>
              <w:rPr>
                <w:b/>
              </w:rPr>
            </w:pPr>
            <w:r w:rsidRPr="00DC761F">
              <w:rPr>
                <w:b/>
              </w:rPr>
              <w:t>CỘNG HÒA XÃ HỘI CHỦ NGHĨA VIỆT NAM</w:t>
            </w:r>
          </w:p>
          <w:p w14:paraId="306B3A49" w14:textId="1174F7CC" w:rsidR="00F803FC" w:rsidRPr="00DC761F" w:rsidRDefault="00F803FC" w:rsidP="00F803FC">
            <w:pPr>
              <w:jc w:val="center"/>
              <w:rPr>
                <w:sz w:val="28"/>
                <w:szCs w:val="28"/>
              </w:rPr>
            </w:pPr>
            <w:r w:rsidRPr="00F803FC">
              <w:rPr>
                <w:b/>
                <w:sz w:val="26"/>
                <w:szCs w:val="28"/>
              </w:rPr>
              <w:t>Độc lập – Tự do – Hạnh phúc</w:t>
            </w:r>
          </w:p>
          <w:p w14:paraId="3EE4B949" w14:textId="4F5309CD" w:rsidR="00F803FC" w:rsidRDefault="00114B60" w:rsidP="00F803FC">
            <w:pPr>
              <w:jc w:val="center"/>
              <w:rPr>
                <w:i/>
                <w:spacing w:val="-4"/>
                <w:sz w:val="26"/>
                <w:szCs w:val="26"/>
                <w:lang w:val="en-US" w:eastAsia="en-US"/>
              </w:rPr>
            </w:pPr>
            <w:r w:rsidRPr="00DC761F">
              <w:rPr>
                <w:b/>
                <w:noProof/>
                <w:sz w:val="28"/>
                <w:vertAlign w:val="superscript"/>
                <w:lang w:val="en-US" w:eastAsia="en-US"/>
              </w:rPr>
              <mc:AlternateContent>
                <mc:Choice Requires="wps">
                  <w:drawing>
                    <wp:anchor distT="0" distB="0" distL="114300" distR="114300" simplePos="0" relativeHeight="251667456" behindDoc="0" locked="0" layoutInCell="1" allowOverlap="1" wp14:anchorId="35B5B88C" wp14:editId="77843054">
                      <wp:simplePos x="0" y="0"/>
                      <wp:positionH relativeFrom="column">
                        <wp:posOffset>603679</wp:posOffset>
                      </wp:positionH>
                      <wp:positionV relativeFrom="paragraph">
                        <wp:posOffset>24130</wp:posOffset>
                      </wp:positionV>
                      <wp:extent cx="2078822" cy="0"/>
                      <wp:effectExtent l="0" t="0" r="36195" b="19050"/>
                      <wp:wrapNone/>
                      <wp:docPr id="4" name="Straight Connector 4"/>
                      <wp:cNvGraphicFramePr/>
                      <a:graphic xmlns:a="http://schemas.openxmlformats.org/drawingml/2006/main">
                        <a:graphicData uri="http://schemas.microsoft.com/office/word/2010/wordprocessingShape">
                          <wps:wsp>
                            <wps:cNvCnPr/>
                            <wps:spPr>
                              <a:xfrm flipV="1">
                                <a:off x="0" y="0"/>
                                <a:ext cx="2078822"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0AF433" id="Straight Connector 4"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5pt,1.9pt" to="211.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" strokecolor="black [3200]">
                      <v:stroke joinstyle="miter"/>
                    </v:line>
                  </w:pict>
                </mc:Fallback>
              </mc:AlternateContent>
            </w:r>
          </w:p>
          <w:p w14:paraId="3F30C733" w14:textId="077064DC" w:rsidR="00F803FC" w:rsidRPr="00DC761F" w:rsidRDefault="00F803FC" w:rsidP="00F803FC">
            <w:pPr>
              <w:jc w:val="center"/>
              <w:rPr>
                <w:sz w:val="28"/>
                <w:szCs w:val="28"/>
              </w:rPr>
            </w:pPr>
            <w:r w:rsidRPr="00DC761F">
              <w:rPr>
                <w:i/>
                <w:spacing w:val="-4"/>
                <w:sz w:val="26"/>
                <w:szCs w:val="26"/>
                <w:lang w:val="en-US" w:eastAsia="en-US"/>
              </w:rPr>
              <w:t xml:space="preserve">Bà Rịa - Vũng Tàu, ngày </w:t>
            </w:r>
            <w:r>
              <w:rPr>
                <w:i/>
                <w:spacing w:val="-4"/>
                <w:sz w:val="26"/>
                <w:szCs w:val="26"/>
                <w:lang w:val="en-US" w:eastAsia="en-US"/>
              </w:rPr>
              <w:t xml:space="preserve">     </w:t>
            </w:r>
            <w:r w:rsidRPr="00DC761F">
              <w:rPr>
                <w:i/>
                <w:spacing w:val="-4"/>
                <w:sz w:val="26"/>
                <w:szCs w:val="26"/>
                <w:lang w:val="en-US" w:eastAsia="en-US"/>
              </w:rPr>
              <w:t xml:space="preserve">tháng </w:t>
            </w:r>
            <w:r>
              <w:rPr>
                <w:i/>
                <w:spacing w:val="-4"/>
                <w:sz w:val="26"/>
                <w:szCs w:val="26"/>
                <w:lang w:val="en-US" w:eastAsia="en-US"/>
              </w:rPr>
              <w:t xml:space="preserve">   </w:t>
            </w:r>
            <w:r w:rsidRPr="00DC761F">
              <w:rPr>
                <w:i/>
                <w:spacing w:val="-4"/>
                <w:sz w:val="28"/>
                <w:szCs w:val="28"/>
                <w:lang w:val="en-US" w:eastAsia="en-US"/>
              </w:rPr>
              <w:t xml:space="preserve"> </w:t>
            </w:r>
            <w:r w:rsidRPr="00DC761F">
              <w:rPr>
                <w:i/>
                <w:spacing w:val="-4"/>
                <w:sz w:val="26"/>
                <w:szCs w:val="26"/>
                <w:lang w:val="en-US" w:eastAsia="en-US"/>
              </w:rPr>
              <w:t>năm 202</w:t>
            </w:r>
            <w:r>
              <w:rPr>
                <w:i/>
                <w:spacing w:val="-4"/>
                <w:sz w:val="26"/>
                <w:szCs w:val="26"/>
                <w:lang w:val="en-US" w:eastAsia="en-US"/>
              </w:rPr>
              <w:t>5</w:t>
            </w:r>
          </w:p>
        </w:tc>
      </w:tr>
    </w:tbl>
    <w:p w14:paraId="65C52C1E" w14:textId="7A8EC073" w:rsidR="002839B3" w:rsidRPr="00DC761F" w:rsidRDefault="00F803FC" w:rsidP="00DB46E8">
      <w:pPr>
        <w:shd w:val="clear" w:color="auto" w:fill="FFFFFF"/>
        <w:jc w:val="center"/>
        <w:rPr>
          <w:b/>
          <w:bCs/>
          <w:sz w:val="27"/>
          <w:szCs w:val="27"/>
          <w:lang w:val="en-US"/>
        </w:rPr>
      </w:pPr>
      <w:r>
        <w:rPr>
          <w:b/>
          <w:bCs/>
          <w:noProof/>
          <w:sz w:val="28"/>
          <w:szCs w:val="28"/>
          <w:lang w:val="en-US" w:eastAsia="en-US"/>
        </w:rPr>
        <mc:AlternateContent>
          <mc:Choice Requires="wps">
            <w:drawing>
              <wp:anchor distT="0" distB="0" distL="114300" distR="114300" simplePos="0" relativeHeight="251668480" behindDoc="0" locked="0" layoutInCell="1" allowOverlap="1" wp14:anchorId="68410613" wp14:editId="1206C8D3">
                <wp:simplePos x="0" y="0"/>
                <wp:positionH relativeFrom="column">
                  <wp:posOffset>167005</wp:posOffset>
                </wp:positionH>
                <wp:positionV relativeFrom="paragraph">
                  <wp:posOffset>145209</wp:posOffset>
                </wp:positionV>
                <wp:extent cx="1067435" cy="422275"/>
                <wp:effectExtent l="0" t="0" r="18415" b="15875"/>
                <wp:wrapNone/>
                <wp:docPr id="3" name="Text Box 3"/>
                <wp:cNvGraphicFramePr/>
                <a:graphic xmlns:a="http://schemas.openxmlformats.org/drawingml/2006/main">
                  <a:graphicData uri="http://schemas.microsoft.com/office/word/2010/wordprocessingShape">
                    <wps:wsp>
                      <wps:cNvSpPr txBox="1"/>
                      <wps:spPr>
                        <a:xfrm>
                          <a:off x="0" y="0"/>
                          <a:ext cx="1067435" cy="422275"/>
                        </a:xfrm>
                        <a:prstGeom prst="rect">
                          <a:avLst/>
                        </a:prstGeom>
                        <a:solidFill>
                          <a:schemeClr val="lt1"/>
                        </a:solidFill>
                        <a:ln w="6350">
                          <a:solidFill>
                            <a:prstClr val="black"/>
                          </a:solidFill>
                        </a:ln>
                      </wps:spPr>
                      <wps:txbx>
                        <w:txbxContent>
                          <w:p w14:paraId="48C18C2E" w14:textId="43CC37E0" w:rsidR="00F803FC" w:rsidRPr="00F803FC" w:rsidRDefault="00F803FC" w:rsidP="00F803FC">
                            <w:pPr>
                              <w:jc w:val="center"/>
                              <w:rPr>
                                <w:b/>
                                <w:lang w:val="en-US"/>
                              </w:rPr>
                            </w:pPr>
                            <w:r w:rsidRPr="00F803FC">
                              <w:rPr>
                                <w:b/>
                                <w:lang w:val="en-US"/>
                              </w:rPr>
                              <w:t>DỰ THẢO</w:t>
                            </w:r>
                          </w:p>
                          <w:p w14:paraId="6163B4D6" w14:textId="2D1AFEA2" w:rsidR="00F803FC" w:rsidRPr="00F803FC" w:rsidRDefault="00F803FC" w:rsidP="00F803FC">
                            <w:pPr>
                              <w:jc w:val="center"/>
                              <w:rPr>
                                <w:lang w:val="en-US"/>
                              </w:rPr>
                            </w:pPr>
                            <w:r>
                              <w:rPr>
                                <w:lang w:val="en-US"/>
                              </w:rPr>
                              <w:t>Lần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8410613" id="_x0000_t202" coordsize="21600,21600" o:spt="202" path="m,l,21600r21600,l21600,xe">
                <v:stroke joinstyle="miter"/>
                <v:path gradientshapeok="t" o:connecttype="rect"/>
              </v:shapetype>
              <v:shape id="Text Box 3" o:spid="_x0000_s1026" type="#_x0000_t202" style="position:absolute;left:0;text-align:left;margin-left:13.15pt;margin-top:11.45pt;width:84.05pt;height:33.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" fillcolor="white [3201]" strokeweight=".5pt">
                <v:textbox>
                  <w:txbxContent>
                    <w:p w14:paraId="48C18C2E" w14:textId="43CC37E0" w:rsidR="00F803FC" w:rsidRPr="00F803FC" w:rsidRDefault="00F803FC" w:rsidP="00F803FC">
                      <w:pPr>
                        <w:jc w:val="center"/>
                        <w:rPr>
                          <w:b/>
                          <w:lang w:val="en-US"/>
                        </w:rPr>
                      </w:pPr>
                      <w:r w:rsidRPr="00F803FC">
                        <w:rPr>
                          <w:b/>
                          <w:lang w:val="en-US"/>
                        </w:rPr>
                        <w:t>DỰ THẢO</w:t>
                      </w:r>
                    </w:p>
                    <w:p w14:paraId="6163B4D6" w14:textId="2D1AFEA2" w:rsidR="00F803FC" w:rsidRPr="00F803FC" w:rsidRDefault="00F803FC" w:rsidP="00F803FC">
                      <w:pPr>
                        <w:jc w:val="center"/>
                        <w:rPr>
                          <w:lang w:val="en-US"/>
                        </w:rPr>
                      </w:pPr>
                      <w:r>
                        <w:rPr>
                          <w:lang w:val="en-US"/>
                        </w:rPr>
                        <w:t>Lần 1</w:t>
                      </w:r>
                    </w:p>
                  </w:txbxContent>
                </v:textbox>
              </v:shape>
            </w:pict>
          </mc:Fallback>
        </mc:AlternateContent>
      </w:r>
    </w:p>
    <w:p w14:paraId="183CE1FF" w14:textId="0207A698" w:rsidR="00F803FC" w:rsidRDefault="00F803FC" w:rsidP="00DB46E8">
      <w:pPr>
        <w:shd w:val="clear" w:color="auto" w:fill="FFFFFF"/>
        <w:jc w:val="center"/>
        <w:rPr>
          <w:b/>
          <w:bCs/>
          <w:sz w:val="28"/>
          <w:szCs w:val="28"/>
        </w:rPr>
      </w:pPr>
    </w:p>
    <w:p w14:paraId="583A6825" w14:textId="655F689B" w:rsidR="0025654C" w:rsidRPr="00DC761F" w:rsidRDefault="0021136F" w:rsidP="00DB46E8">
      <w:pPr>
        <w:shd w:val="clear" w:color="auto" w:fill="FFFFFF"/>
        <w:jc w:val="center"/>
        <w:rPr>
          <w:sz w:val="28"/>
          <w:szCs w:val="28"/>
        </w:rPr>
      </w:pPr>
      <w:r w:rsidRPr="00DC761F">
        <w:rPr>
          <w:b/>
          <w:bCs/>
          <w:sz w:val="28"/>
          <w:szCs w:val="28"/>
        </w:rPr>
        <w:t>TỜ TRÌNH</w:t>
      </w:r>
    </w:p>
    <w:p w14:paraId="53BA3DD7" w14:textId="2F8B3FDE" w:rsidR="0021136F" w:rsidRPr="007B399D" w:rsidRDefault="00D24AC7" w:rsidP="000702D7">
      <w:pPr>
        <w:tabs>
          <w:tab w:val="left" w:pos="3780"/>
        </w:tabs>
        <w:autoSpaceDE w:val="0"/>
        <w:autoSpaceDN w:val="0"/>
        <w:adjustRightInd w:val="0"/>
        <w:spacing w:before="120"/>
        <w:jc w:val="center"/>
        <w:rPr>
          <w:b/>
          <w:spacing w:val="-4"/>
          <w:sz w:val="28"/>
          <w:szCs w:val="28"/>
          <w:lang w:val="en-US"/>
        </w:rPr>
      </w:pPr>
      <w:r w:rsidRPr="007B399D">
        <w:rPr>
          <w:b/>
          <w:sz w:val="28"/>
          <w:szCs w:val="28"/>
          <w:lang w:val="en-US"/>
        </w:rPr>
        <w:t xml:space="preserve">Về việc </w:t>
      </w:r>
      <w:r w:rsidR="00F803FC" w:rsidRPr="007B399D">
        <w:rPr>
          <w:b/>
          <w:sz w:val="28"/>
          <w:szCs w:val="28"/>
          <w:lang w:val="en-US"/>
        </w:rPr>
        <w:t>s</w:t>
      </w:r>
      <w:r w:rsidRPr="007B399D">
        <w:rPr>
          <w:b/>
          <w:sz w:val="28"/>
          <w:szCs w:val="28"/>
          <w:lang w:val="en-US"/>
        </w:rPr>
        <w:t xml:space="preserve">ửa đổi, bổ sung </w:t>
      </w:r>
      <w:r w:rsidR="005A3675" w:rsidRPr="007B399D">
        <w:rPr>
          <w:b/>
          <w:sz w:val="28"/>
          <w:szCs w:val="28"/>
          <w:lang w:val="en-US"/>
        </w:rPr>
        <w:t xml:space="preserve">quy </w:t>
      </w:r>
      <w:r w:rsidR="000702D7" w:rsidRPr="007B399D">
        <w:rPr>
          <w:b/>
          <w:sz w:val="28"/>
          <w:szCs w:val="28"/>
          <w:lang w:val="en-US"/>
        </w:rPr>
        <w:t>định tỷ lệ bán hàng; tỷ lệ lấp</w:t>
      </w:r>
      <w:r w:rsidRPr="007B399D">
        <w:rPr>
          <w:b/>
          <w:sz w:val="28"/>
          <w:szCs w:val="28"/>
          <w:lang w:val="en-US"/>
        </w:rPr>
        <w:t xml:space="preserve"> </w:t>
      </w:r>
      <w:r w:rsidR="00FE67A2" w:rsidRPr="007B399D">
        <w:rPr>
          <w:b/>
          <w:sz w:val="28"/>
          <w:szCs w:val="28"/>
          <w:lang w:val="en-US"/>
        </w:rPr>
        <w:t xml:space="preserve">đầy;                                        thời gian </w:t>
      </w:r>
      <w:r w:rsidR="000702D7" w:rsidRPr="007B399D">
        <w:rPr>
          <w:b/>
          <w:sz w:val="28"/>
          <w:szCs w:val="28"/>
          <w:lang w:val="en-US"/>
        </w:rPr>
        <w:t xml:space="preserve">bán hàng; thời điểm bắt đầu bán hàng, kinh doanh sản phẩm, </w:t>
      </w:r>
      <w:r w:rsidR="00FE67A2" w:rsidRPr="007B399D">
        <w:rPr>
          <w:b/>
          <w:sz w:val="28"/>
          <w:szCs w:val="28"/>
          <w:lang w:val="en-US"/>
        </w:rPr>
        <w:t xml:space="preserve">                  </w:t>
      </w:r>
      <w:r w:rsidR="000702D7" w:rsidRPr="007B399D">
        <w:rPr>
          <w:b/>
          <w:sz w:val="28"/>
          <w:szCs w:val="28"/>
          <w:lang w:val="en-US"/>
        </w:rPr>
        <w:t xml:space="preserve">dịch vụ; thời gian xây dựng; tiến độ xây dựng; tỷ lệ % để xác định chi phí </w:t>
      </w:r>
      <w:r w:rsidR="00FE67A2" w:rsidRPr="007B399D">
        <w:rPr>
          <w:b/>
          <w:sz w:val="28"/>
          <w:szCs w:val="28"/>
          <w:lang w:val="en-US"/>
        </w:rPr>
        <w:t xml:space="preserve">      </w:t>
      </w:r>
      <w:r w:rsidR="000702D7" w:rsidRPr="007B399D">
        <w:rPr>
          <w:b/>
          <w:sz w:val="28"/>
          <w:szCs w:val="28"/>
          <w:lang w:val="en-US"/>
        </w:rPr>
        <w:t>kinh doanh; tỷ lệ % để xác định chi phí lãi vay, lợi nhuận của nhà đầu tư có tính đến vốn chủ sở hữu, rủi ro trong kinh doanh của thửa đất, khu đất thực hiện dự án khi định giá đất cụ thể theo phương pháp thặng dư trên địa bàn tỉnh Bà Rịa – Vũng Tàu</w:t>
      </w:r>
    </w:p>
    <w:p w14:paraId="2BF01C65" w14:textId="2C06FA36" w:rsidR="00B147FB" w:rsidRPr="007B399D" w:rsidRDefault="00061442" w:rsidP="00DB46E8">
      <w:pPr>
        <w:pStyle w:val="Heading1"/>
        <w:spacing w:before="480"/>
        <w:jc w:val="center"/>
        <w:rPr>
          <w:rFonts w:ascii="Times New Roman" w:hAnsi="Times New Roman"/>
          <w:b w:val="0"/>
          <w:sz w:val="28"/>
          <w:szCs w:val="28"/>
          <w:lang w:val="vi-VN"/>
        </w:rPr>
      </w:pPr>
      <w:r w:rsidRPr="007B399D">
        <w:rPr>
          <w:rFonts w:ascii="Times New Roman" w:hAnsi="Times New Roman"/>
          <w:b w:val="0"/>
          <w:noProof/>
          <w:sz w:val="28"/>
          <w:szCs w:val="28"/>
          <w:lang w:val="en-US" w:eastAsia="en-US"/>
        </w:rPr>
        <mc:AlternateContent>
          <mc:Choice Requires="wps">
            <w:drawing>
              <wp:anchor distT="0" distB="0" distL="114300" distR="114300" simplePos="0" relativeHeight="251659264" behindDoc="0" locked="0" layoutInCell="1" allowOverlap="1" wp14:anchorId="30859243" wp14:editId="1CE9CA8B">
                <wp:simplePos x="0" y="0"/>
                <wp:positionH relativeFrom="column">
                  <wp:posOffset>1990743</wp:posOffset>
                </wp:positionH>
                <wp:positionV relativeFrom="paragraph">
                  <wp:posOffset>81915</wp:posOffset>
                </wp:positionV>
                <wp:extent cx="1643805" cy="0"/>
                <wp:effectExtent l="0" t="0" r="33020" b="19050"/>
                <wp:wrapNone/>
                <wp:docPr id="1" name="Straight Connector 1"/>
                <wp:cNvGraphicFramePr/>
                <a:graphic xmlns:a="http://schemas.openxmlformats.org/drawingml/2006/main">
                  <a:graphicData uri="http://schemas.microsoft.com/office/word/2010/wordprocessingShape">
                    <wps:wsp>
                      <wps:cNvCnPr/>
                      <wps:spPr>
                        <a:xfrm flipV="1">
                          <a:off x="0" y="0"/>
                          <a:ext cx="164380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FE7874"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75pt,6.45pt" to="286.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" strokecolor="black [3200]">
                <v:stroke joinstyle="miter"/>
              </v:line>
            </w:pict>
          </mc:Fallback>
        </mc:AlternateContent>
      </w:r>
      <w:r w:rsidR="00B147FB" w:rsidRPr="007B399D">
        <w:rPr>
          <w:rFonts w:ascii="Times New Roman" w:hAnsi="Times New Roman"/>
          <w:b w:val="0"/>
          <w:sz w:val="28"/>
          <w:szCs w:val="28"/>
          <w:lang w:val="vi-VN"/>
        </w:rPr>
        <w:t xml:space="preserve">Kính gửi: </w:t>
      </w:r>
      <w:r w:rsidR="005B2BE7" w:rsidRPr="007B399D">
        <w:rPr>
          <w:rFonts w:ascii="Times New Roman" w:hAnsi="Times New Roman"/>
          <w:b w:val="0"/>
          <w:sz w:val="28"/>
          <w:szCs w:val="28"/>
          <w:lang w:val="en-US"/>
        </w:rPr>
        <w:t xml:space="preserve">Ủy ban nhân dân </w:t>
      </w:r>
      <w:r w:rsidR="00B147FB" w:rsidRPr="007B399D">
        <w:rPr>
          <w:rFonts w:ascii="Times New Roman" w:hAnsi="Times New Roman"/>
          <w:b w:val="0"/>
          <w:sz w:val="28"/>
          <w:szCs w:val="28"/>
          <w:lang w:val="vi-VN"/>
        </w:rPr>
        <w:t>tỉnh Bà Rịa – Vũng Tàu</w:t>
      </w:r>
    </w:p>
    <w:p w14:paraId="784E5DB4" w14:textId="77777777" w:rsidR="00D24AC7" w:rsidRPr="007B399D" w:rsidRDefault="00D24AC7" w:rsidP="00D24AC7">
      <w:pPr>
        <w:ind w:firstLine="567"/>
        <w:jc w:val="both"/>
        <w:rPr>
          <w:sz w:val="28"/>
          <w:szCs w:val="28"/>
          <w:lang w:val="en-US"/>
        </w:rPr>
      </w:pPr>
    </w:p>
    <w:p w14:paraId="6EE4EF47" w14:textId="7C411747" w:rsidR="00D24AC7" w:rsidRPr="007B399D" w:rsidRDefault="005B7116" w:rsidP="001D7B1B">
      <w:pPr>
        <w:ind w:firstLine="709"/>
        <w:jc w:val="both"/>
        <w:rPr>
          <w:sz w:val="28"/>
          <w:szCs w:val="28"/>
          <w:lang w:val="en-US"/>
        </w:rPr>
      </w:pPr>
      <w:r w:rsidRPr="007B399D">
        <w:rPr>
          <w:sz w:val="28"/>
          <w:szCs w:val="28"/>
          <w:lang w:val="en-US"/>
        </w:rPr>
        <w:t>Thực hiện quy định của Luật Ban hành văn bản quy phạm pháp luật năm 2015 (sửa đổi, bổ sung năm 2020)</w:t>
      </w:r>
      <w:r w:rsidR="00B33529" w:rsidRPr="007B399D">
        <w:rPr>
          <w:sz w:val="28"/>
          <w:szCs w:val="28"/>
          <w:lang w:val="en-US"/>
        </w:rPr>
        <w:t>,</w:t>
      </w:r>
      <w:r w:rsidRPr="007B399D">
        <w:rPr>
          <w:sz w:val="28"/>
          <w:szCs w:val="28"/>
          <w:lang w:val="en-US"/>
        </w:rPr>
        <w:t xml:space="preserve"> Luật Đất đai năm 2024, Nghị định số 71/2024/NĐ-CP ngày 27</w:t>
      </w:r>
      <w:r w:rsidR="00B33529" w:rsidRPr="007B399D">
        <w:rPr>
          <w:sz w:val="28"/>
          <w:szCs w:val="28"/>
          <w:lang w:val="en-US"/>
        </w:rPr>
        <w:t>/</w:t>
      </w:r>
      <w:r w:rsidRPr="007B399D">
        <w:rPr>
          <w:sz w:val="28"/>
          <w:szCs w:val="28"/>
          <w:lang w:val="en-US"/>
        </w:rPr>
        <w:t>6</w:t>
      </w:r>
      <w:r w:rsidR="00B33529" w:rsidRPr="007B399D">
        <w:rPr>
          <w:sz w:val="28"/>
          <w:szCs w:val="28"/>
          <w:lang w:val="en-US"/>
        </w:rPr>
        <w:t>/</w:t>
      </w:r>
      <w:r w:rsidRPr="007B399D">
        <w:rPr>
          <w:sz w:val="28"/>
          <w:szCs w:val="28"/>
          <w:lang w:val="en-US"/>
        </w:rPr>
        <w:t>2024 của Chính phủ</w:t>
      </w:r>
      <w:r w:rsidR="00D82E82" w:rsidRPr="007B399D">
        <w:rPr>
          <w:sz w:val="28"/>
          <w:szCs w:val="28"/>
          <w:lang w:val="en-US"/>
        </w:rPr>
        <w:t>;</w:t>
      </w:r>
      <w:r w:rsidR="0009758F" w:rsidRPr="007B399D">
        <w:rPr>
          <w:sz w:val="28"/>
          <w:szCs w:val="28"/>
          <w:lang w:val="en-US"/>
        </w:rPr>
        <w:t xml:space="preserve"> Sở Tài nguyên và Môi trường kính trình </w:t>
      </w:r>
      <w:r w:rsidR="005B2BE7" w:rsidRPr="007B399D">
        <w:rPr>
          <w:sz w:val="28"/>
          <w:szCs w:val="28"/>
          <w:lang w:val="en-US"/>
        </w:rPr>
        <w:t xml:space="preserve">Ủy ban nhân dân </w:t>
      </w:r>
      <w:r w:rsidR="0009758F" w:rsidRPr="007B399D">
        <w:rPr>
          <w:sz w:val="28"/>
          <w:szCs w:val="28"/>
          <w:lang w:val="en-US"/>
        </w:rPr>
        <w:t>tỉnh</w:t>
      </w:r>
      <w:r w:rsidR="0007101A" w:rsidRPr="007B399D">
        <w:rPr>
          <w:sz w:val="28"/>
          <w:szCs w:val="28"/>
          <w:lang w:val="en-US"/>
        </w:rPr>
        <w:t xml:space="preserve"> </w:t>
      </w:r>
      <w:r w:rsidR="00D24AC7" w:rsidRPr="007B399D">
        <w:rPr>
          <w:sz w:val="28"/>
          <w:szCs w:val="28"/>
          <w:lang w:val="en-US"/>
        </w:rPr>
        <w:t xml:space="preserve">xem xét, </w:t>
      </w:r>
      <w:r w:rsidR="0000609C" w:rsidRPr="007B399D">
        <w:rPr>
          <w:sz w:val="28"/>
          <w:szCs w:val="28"/>
          <w:lang w:val="en-US"/>
        </w:rPr>
        <w:t>b</w:t>
      </w:r>
      <w:r w:rsidR="00D24AC7" w:rsidRPr="007B399D">
        <w:rPr>
          <w:sz w:val="28"/>
          <w:szCs w:val="28"/>
          <w:lang w:val="en-US"/>
        </w:rPr>
        <w:t>an hành Quyết định s</w:t>
      </w:r>
      <w:r w:rsidR="0000609C" w:rsidRPr="007B399D">
        <w:rPr>
          <w:sz w:val="28"/>
          <w:szCs w:val="28"/>
          <w:lang w:val="en-US"/>
        </w:rPr>
        <w:t>ửa đổi, bổ sung</w:t>
      </w:r>
      <w:r w:rsidR="00D24AC7" w:rsidRPr="007B399D">
        <w:rPr>
          <w:sz w:val="28"/>
          <w:szCs w:val="28"/>
          <w:lang w:val="en-US"/>
        </w:rPr>
        <w:t xml:space="preserve"> quy định tỷ lệ bán hàng; tỷ lệ lấp đầy; thời gian bán hàng; thời điểm bắt đầu bán hàng, kinh doanh sản phẩm, dịch vụ; thời gian xây dựng; tiến độ xây dựng; tỷ lệ % để xác định chi phí kinh doanh; tỷ lệ % để xác định chi phí lãi vay, lợi nhuận của nhà đầu tư có tính đến vốn chủ sở hữu, rủi ro trong kinh doanh của thửa đất, khu đất thực hiện dự án khi định giá đất cụ thể theo phương pháp thặng dư trên địa bàn tỉnh Bà Rịa – Vũng Tàu.</w:t>
      </w:r>
    </w:p>
    <w:p w14:paraId="1C3DDEF3" w14:textId="6C78DE9B" w:rsidR="00D24AC7" w:rsidRPr="007B399D" w:rsidRDefault="00E6013D" w:rsidP="00D24AC7">
      <w:pPr>
        <w:spacing w:before="120"/>
        <w:ind w:firstLine="709"/>
        <w:jc w:val="both"/>
        <w:rPr>
          <w:b/>
          <w:sz w:val="28"/>
          <w:szCs w:val="28"/>
          <w:lang w:val="en-US"/>
        </w:rPr>
      </w:pPr>
      <w:r w:rsidRPr="007B399D">
        <w:rPr>
          <w:b/>
          <w:sz w:val="28"/>
          <w:szCs w:val="28"/>
          <w:lang w:val="en-US"/>
        </w:rPr>
        <w:t xml:space="preserve">I. </w:t>
      </w:r>
      <w:r w:rsidRPr="007B399D">
        <w:rPr>
          <w:b/>
          <w:sz w:val="28"/>
          <w:szCs w:val="28"/>
        </w:rPr>
        <w:t>SỰ C</w:t>
      </w:r>
      <w:r w:rsidRPr="007B399D">
        <w:rPr>
          <w:b/>
          <w:sz w:val="28"/>
          <w:szCs w:val="28"/>
          <w:lang w:val="en-US"/>
        </w:rPr>
        <w:t>Ầ</w:t>
      </w:r>
      <w:r w:rsidRPr="007B399D">
        <w:rPr>
          <w:b/>
          <w:sz w:val="28"/>
          <w:szCs w:val="28"/>
        </w:rPr>
        <w:t xml:space="preserve">N THIẾT </w:t>
      </w:r>
      <w:r w:rsidRPr="007B399D">
        <w:rPr>
          <w:b/>
          <w:sz w:val="28"/>
          <w:szCs w:val="28"/>
          <w:lang w:val="en-US"/>
        </w:rPr>
        <w:t>BAN HÀNH QUYẾT ĐỊNH</w:t>
      </w:r>
    </w:p>
    <w:p w14:paraId="7ADBE930" w14:textId="0E598B33" w:rsidR="006E5602" w:rsidRPr="007B399D" w:rsidRDefault="006E5602" w:rsidP="00D24AC7">
      <w:pPr>
        <w:spacing w:before="120"/>
        <w:ind w:firstLine="709"/>
        <w:jc w:val="both"/>
        <w:rPr>
          <w:b/>
          <w:sz w:val="28"/>
          <w:szCs w:val="28"/>
        </w:rPr>
      </w:pPr>
      <w:r w:rsidRPr="007B399D">
        <w:rPr>
          <w:b/>
          <w:sz w:val="28"/>
          <w:szCs w:val="28"/>
        </w:rPr>
        <w:t>1. Cơ sở pháp lý</w:t>
      </w:r>
    </w:p>
    <w:p w14:paraId="476E376A" w14:textId="77777777" w:rsidR="008D04B4" w:rsidRPr="007B399D" w:rsidRDefault="008D04B4" w:rsidP="00D24AC7">
      <w:pPr>
        <w:spacing w:before="120"/>
        <w:ind w:firstLine="709"/>
        <w:jc w:val="both"/>
        <w:rPr>
          <w:sz w:val="28"/>
          <w:szCs w:val="28"/>
        </w:rPr>
      </w:pPr>
      <w:r w:rsidRPr="007B399D">
        <w:rPr>
          <w:sz w:val="28"/>
          <w:szCs w:val="28"/>
        </w:rPr>
        <w:t xml:space="preserve">Luật Đất đai </w:t>
      </w:r>
      <w:r w:rsidRPr="007B399D">
        <w:rPr>
          <w:sz w:val="28"/>
          <w:szCs w:val="28"/>
          <w:lang w:val="en-US"/>
        </w:rPr>
        <w:t xml:space="preserve">năm </w:t>
      </w:r>
      <w:r w:rsidRPr="007B399D">
        <w:rPr>
          <w:sz w:val="28"/>
          <w:szCs w:val="28"/>
        </w:rPr>
        <w:t>2024 được Quốc hội ban hành, có hiệu lực từ ngày 01/08/2024</w:t>
      </w:r>
      <w:r w:rsidRPr="007B399D">
        <w:rPr>
          <w:sz w:val="28"/>
          <w:szCs w:val="28"/>
          <w:vertAlign w:val="superscript"/>
        </w:rPr>
        <w:footnoteReference w:id="1"/>
      </w:r>
      <w:r w:rsidRPr="007B399D">
        <w:rPr>
          <w:sz w:val="28"/>
          <w:szCs w:val="28"/>
        </w:rPr>
        <w:t>, theo đó quy định:</w:t>
      </w:r>
    </w:p>
    <w:p w14:paraId="6A50C189" w14:textId="77777777" w:rsidR="008D04B4" w:rsidRPr="007B399D" w:rsidRDefault="008D04B4" w:rsidP="00D24AC7">
      <w:pPr>
        <w:spacing w:before="120"/>
        <w:ind w:firstLine="709"/>
        <w:jc w:val="both"/>
        <w:rPr>
          <w:i/>
          <w:sz w:val="28"/>
          <w:szCs w:val="28"/>
        </w:rPr>
      </w:pPr>
      <w:r w:rsidRPr="007B399D">
        <w:rPr>
          <w:i/>
          <w:sz w:val="28"/>
          <w:szCs w:val="28"/>
        </w:rPr>
        <w:t>“</w:t>
      </w:r>
      <w:bookmarkStart w:id="0" w:name="bookmark=id.gjdgxs" w:colFirst="0" w:colLast="0"/>
      <w:bookmarkEnd w:id="0"/>
      <w:r w:rsidRPr="007B399D">
        <w:rPr>
          <w:b/>
          <w:i/>
          <w:sz w:val="28"/>
          <w:szCs w:val="28"/>
        </w:rPr>
        <w:t>Điều 158. Nguyên tắc, căn cứ, phương pháp định giá đất</w:t>
      </w:r>
    </w:p>
    <w:p w14:paraId="371D916B" w14:textId="77777777" w:rsidR="008D04B4" w:rsidRPr="007B399D" w:rsidRDefault="008D04B4" w:rsidP="00D24AC7">
      <w:pPr>
        <w:spacing w:before="120"/>
        <w:ind w:firstLine="709"/>
        <w:jc w:val="both"/>
        <w:rPr>
          <w:i/>
          <w:sz w:val="28"/>
          <w:szCs w:val="28"/>
        </w:rPr>
      </w:pPr>
      <w:r w:rsidRPr="007B399D">
        <w:rPr>
          <w:i/>
          <w:sz w:val="28"/>
          <w:szCs w:val="28"/>
        </w:rPr>
        <w:t>5. Các phương pháp định giá đất bao gồm:</w:t>
      </w:r>
    </w:p>
    <w:p w14:paraId="046077E3" w14:textId="77777777" w:rsidR="008D04B4" w:rsidRPr="007B399D" w:rsidRDefault="008D04B4" w:rsidP="00D24AC7">
      <w:pPr>
        <w:spacing w:before="120"/>
        <w:ind w:firstLine="709"/>
        <w:jc w:val="both"/>
        <w:rPr>
          <w:i/>
          <w:sz w:val="28"/>
          <w:szCs w:val="28"/>
        </w:rPr>
      </w:pPr>
      <w:r w:rsidRPr="007B399D">
        <w:rPr>
          <w:i/>
          <w:sz w:val="28"/>
          <w:szCs w:val="28"/>
        </w:rPr>
        <w:t>…</w:t>
      </w:r>
    </w:p>
    <w:p w14:paraId="03E3F3EB" w14:textId="77777777" w:rsidR="008D04B4" w:rsidRPr="007B399D" w:rsidRDefault="008D04B4" w:rsidP="00D24AC7">
      <w:pPr>
        <w:spacing w:before="120"/>
        <w:ind w:firstLine="709"/>
        <w:jc w:val="both"/>
        <w:rPr>
          <w:i/>
          <w:sz w:val="28"/>
          <w:szCs w:val="28"/>
        </w:rPr>
      </w:pPr>
      <w:r w:rsidRPr="007B399D">
        <w:rPr>
          <w:i/>
          <w:sz w:val="28"/>
          <w:szCs w:val="28"/>
        </w:rPr>
        <w:t>c) Phương pháp thặng dư được thực hiện bằng cách lấy tổng doanh thu phát triển ước tính trừ đi tổng chi phí phát triển ước tính của thửa đất, khu đất trên cơ sở sử dụng đất có hiệu quả cao nhất (hệ số sử dụng đất, mật độ xây dựng, số tầng cao tối đa của công trình) theo quy hoạch sử dụng đất, quy hoạch chi tiết xây dựng đã được cơ quan có thẩm quyền phê duyệt;</w:t>
      </w:r>
    </w:p>
    <w:p w14:paraId="5B11378A" w14:textId="77777777" w:rsidR="008D04B4" w:rsidRPr="007B399D" w:rsidRDefault="008D04B4" w:rsidP="00D24AC7">
      <w:pPr>
        <w:spacing w:before="120"/>
        <w:ind w:firstLine="709"/>
        <w:jc w:val="both"/>
        <w:rPr>
          <w:i/>
          <w:sz w:val="28"/>
          <w:szCs w:val="28"/>
        </w:rPr>
      </w:pPr>
      <w:r w:rsidRPr="007B399D">
        <w:rPr>
          <w:i/>
          <w:sz w:val="28"/>
          <w:szCs w:val="28"/>
        </w:rPr>
        <w:lastRenderedPageBreak/>
        <w:t>6. Trường hợp và điều kiện áp dụng phương pháp định giá đất được quy định như sau:</w:t>
      </w:r>
    </w:p>
    <w:p w14:paraId="3E8C99AD" w14:textId="77777777" w:rsidR="008D04B4" w:rsidRPr="007B399D" w:rsidRDefault="008D04B4" w:rsidP="00D24AC7">
      <w:pPr>
        <w:spacing w:before="120"/>
        <w:ind w:firstLine="709"/>
        <w:jc w:val="both"/>
        <w:rPr>
          <w:i/>
          <w:sz w:val="28"/>
          <w:szCs w:val="28"/>
        </w:rPr>
      </w:pPr>
      <w:r w:rsidRPr="007B399D">
        <w:rPr>
          <w:i/>
          <w:sz w:val="28"/>
          <w:szCs w:val="28"/>
        </w:rPr>
        <w:t>…</w:t>
      </w:r>
    </w:p>
    <w:p w14:paraId="32F054F2" w14:textId="77777777" w:rsidR="008D04B4" w:rsidRPr="007B399D" w:rsidRDefault="008D04B4" w:rsidP="00D24AC7">
      <w:pPr>
        <w:spacing w:before="120"/>
        <w:ind w:firstLine="709"/>
        <w:jc w:val="both"/>
        <w:rPr>
          <w:sz w:val="28"/>
          <w:szCs w:val="28"/>
        </w:rPr>
      </w:pPr>
      <w:r w:rsidRPr="007B399D">
        <w:rPr>
          <w:i/>
          <w:sz w:val="28"/>
          <w:szCs w:val="28"/>
        </w:rPr>
        <w:t>c) Phương pháp thặng dư được áp dụng để định giá đối với trường hợp thửa đất, khu đất để thực hiện dự án đầu tư không đủ điều kiện áp dụng phương pháp so sánh, phương pháp thu nhập nhưng ước tính được tổng doanh thu phát triển và tổng chi phí phát triển của dự án;”</w:t>
      </w:r>
      <w:r w:rsidRPr="007B399D">
        <w:rPr>
          <w:sz w:val="28"/>
          <w:szCs w:val="28"/>
        </w:rPr>
        <w:t>.</w:t>
      </w:r>
    </w:p>
    <w:p w14:paraId="48F78C40" w14:textId="77777777" w:rsidR="008D04B4" w:rsidRPr="007B399D" w:rsidRDefault="008D04B4" w:rsidP="00D24AC7">
      <w:pPr>
        <w:spacing w:before="120"/>
        <w:ind w:firstLine="709"/>
        <w:jc w:val="both"/>
        <w:rPr>
          <w:sz w:val="28"/>
          <w:szCs w:val="28"/>
        </w:rPr>
      </w:pPr>
      <w:r w:rsidRPr="007B399D">
        <w:rPr>
          <w:sz w:val="28"/>
          <w:szCs w:val="28"/>
        </w:rPr>
        <w:t>Đồng thời, tại điểm đ khoản 2 và điểm đ khoản 3 Điều 6 Nghị định số 71/2024/NĐ-CP ngày 27/6/2024 của Chính phủ Quy định về giá đất (có hiệu lực ngày 01/8/2024) quy định:</w:t>
      </w:r>
    </w:p>
    <w:p w14:paraId="5BCC3FE6" w14:textId="77777777" w:rsidR="008D04B4" w:rsidRPr="007B399D" w:rsidRDefault="008D04B4" w:rsidP="00D24AC7">
      <w:pPr>
        <w:spacing w:before="120"/>
        <w:ind w:firstLine="709"/>
        <w:jc w:val="both"/>
        <w:rPr>
          <w:i/>
          <w:sz w:val="28"/>
          <w:szCs w:val="28"/>
        </w:rPr>
      </w:pPr>
      <w:r w:rsidRPr="007B399D">
        <w:rPr>
          <w:i/>
          <w:sz w:val="28"/>
          <w:szCs w:val="28"/>
        </w:rPr>
        <w:t>“</w:t>
      </w:r>
      <w:bookmarkStart w:id="1" w:name="bookmark=id.30j0zll" w:colFirst="0" w:colLast="0"/>
      <w:bookmarkEnd w:id="1"/>
      <w:r w:rsidRPr="007B399D">
        <w:rPr>
          <w:b/>
          <w:i/>
          <w:sz w:val="28"/>
          <w:szCs w:val="28"/>
        </w:rPr>
        <w:t>Điều 6. Trình tự, nội dung xác định giá đất theo phương pháp thặng dư</w:t>
      </w:r>
    </w:p>
    <w:p w14:paraId="45BC53CA" w14:textId="77777777" w:rsidR="008D04B4" w:rsidRPr="007B399D" w:rsidRDefault="008D04B4" w:rsidP="00D24AC7">
      <w:pPr>
        <w:spacing w:before="120"/>
        <w:ind w:firstLine="709"/>
        <w:jc w:val="both"/>
        <w:rPr>
          <w:i/>
          <w:sz w:val="28"/>
          <w:szCs w:val="28"/>
        </w:rPr>
      </w:pPr>
      <w:r w:rsidRPr="007B399D">
        <w:rPr>
          <w:i/>
          <w:sz w:val="28"/>
          <w:szCs w:val="28"/>
        </w:rPr>
        <w:t>2. Ước tính tổng doanh thu phát triển của thửa đất, khu đất</w:t>
      </w:r>
    </w:p>
    <w:p w14:paraId="64E7422C" w14:textId="77777777" w:rsidR="008D04B4" w:rsidRPr="007B399D" w:rsidRDefault="008D04B4" w:rsidP="00D24AC7">
      <w:pPr>
        <w:spacing w:before="120"/>
        <w:ind w:firstLine="709"/>
        <w:jc w:val="both"/>
        <w:rPr>
          <w:i/>
          <w:sz w:val="28"/>
          <w:szCs w:val="28"/>
        </w:rPr>
      </w:pPr>
      <w:r w:rsidRPr="007B399D">
        <w:rPr>
          <w:i/>
          <w:sz w:val="28"/>
          <w:szCs w:val="28"/>
        </w:rPr>
        <w:t>…</w:t>
      </w:r>
    </w:p>
    <w:p w14:paraId="16E2915E" w14:textId="77777777" w:rsidR="008D04B4" w:rsidRPr="007B399D" w:rsidRDefault="008D04B4" w:rsidP="00D24AC7">
      <w:pPr>
        <w:spacing w:before="120"/>
        <w:ind w:firstLine="709"/>
        <w:jc w:val="both"/>
        <w:rPr>
          <w:i/>
          <w:sz w:val="28"/>
          <w:szCs w:val="28"/>
        </w:rPr>
      </w:pPr>
      <w:r w:rsidRPr="007B399D">
        <w:rPr>
          <w:i/>
          <w:sz w:val="28"/>
          <w:szCs w:val="28"/>
        </w:rPr>
        <w:t xml:space="preserve">đ) Căn cứ tình hình thực tế tại địa phương, Sở Tài nguyên và Môi trường chủ trì, phối hợp với các Sở, ngành có liên quan tham mưu, trình </w:t>
      </w:r>
      <w:r w:rsidRPr="007B399D">
        <w:rPr>
          <w:b/>
          <w:i/>
          <w:sz w:val="28"/>
          <w:szCs w:val="28"/>
        </w:rPr>
        <w:t>Ủy ban nhân dân cấp tỉnh quy định cụ thể tỷ lệ bán hàng, tỷ lệ lấp đầy</w:t>
      </w:r>
      <w:r w:rsidRPr="007B399D">
        <w:rPr>
          <w:i/>
          <w:sz w:val="28"/>
          <w:szCs w:val="28"/>
        </w:rPr>
        <w:t xml:space="preserve"> để áp dụng chậm nhất từ ngày 01 tháng 01 năm 2025. </w:t>
      </w:r>
      <w:r w:rsidRPr="007B399D">
        <w:rPr>
          <w:i/>
          <w:sz w:val="28"/>
          <w:szCs w:val="28"/>
          <w:u w:val="single"/>
        </w:rPr>
        <w:t>Trong trường hợp cần thiết, Ủy ban nhân dân cấp tỉnh điều chỉnh để phù hợp với tình hình thực tế của địa phương.</w:t>
      </w:r>
    </w:p>
    <w:p w14:paraId="0CEF6E89" w14:textId="77777777" w:rsidR="008D04B4" w:rsidRPr="007B399D" w:rsidRDefault="008D04B4" w:rsidP="00D24AC7">
      <w:pPr>
        <w:spacing w:before="120"/>
        <w:ind w:firstLine="709"/>
        <w:jc w:val="both"/>
        <w:rPr>
          <w:i/>
          <w:sz w:val="28"/>
          <w:szCs w:val="28"/>
        </w:rPr>
      </w:pPr>
      <w:r w:rsidRPr="007B399D">
        <w:rPr>
          <w:i/>
          <w:sz w:val="28"/>
          <w:szCs w:val="28"/>
        </w:rPr>
        <w:t>…</w:t>
      </w:r>
    </w:p>
    <w:p w14:paraId="587037C3" w14:textId="77777777" w:rsidR="008D04B4" w:rsidRPr="007B399D" w:rsidRDefault="008D04B4" w:rsidP="00D24AC7">
      <w:pPr>
        <w:spacing w:before="120"/>
        <w:ind w:firstLine="709"/>
        <w:jc w:val="both"/>
        <w:rPr>
          <w:i/>
          <w:sz w:val="28"/>
          <w:szCs w:val="28"/>
        </w:rPr>
      </w:pPr>
      <w:r w:rsidRPr="007B399D">
        <w:rPr>
          <w:i/>
          <w:sz w:val="28"/>
          <w:szCs w:val="28"/>
          <w:lang w:val="en-US"/>
        </w:rPr>
        <w:t>…</w:t>
      </w:r>
      <w:r w:rsidRPr="007B399D">
        <w:rPr>
          <w:i/>
          <w:sz w:val="28"/>
          <w:szCs w:val="28"/>
        </w:rPr>
        <w:t xml:space="preserve">Trường hợp trong các văn bản về chủ trương đầu tư hoặc hồ sơ mời thầu thực hiện dự án đầu tư hoặc quyết định phê duyệt, chấp thuận dự án đầu tư </w:t>
      </w:r>
      <w:r w:rsidRPr="007B399D">
        <w:rPr>
          <w:b/>
          <w:i/>
          <w:sz w:val="28"/>
          <w:szCs w:val="28"/>
        </w:rPr>
        <w:t>chưa xác định thời gian bán hàng, thời điểm bắt đầu bán hàng thì</w:t>
      </w:r>
      <w:r w:rsidRPr="007B399D">
        <w:rPr>
          <w:i/>
          <w:sz w:val="28"/>
          <w:szCs w:val="28"/>
        </w:rPr>
        <w:t xml:space="preserve"> </w:t>
      </w:r>
      <w:r w:rsidRPr="007B399D">
        <w:rPr>
          <w:b/>
          <w:i/>
          <w:sz w:val="28"/>
          <w:szCs w:val="28"/>
        </w:rPr>
        <w:t>Ủy ban nhân dân cấp tỉnh quy định phù hợp với tình hình thực tế tại địa phương</w:t>
      </w:r>
      <w:r w:rsidRPr="007B399D">
        <w:rPr>
          <w:i/>
          <w:sz w:val="28"/>
          <w:szCs w:val="28"/>
        </w:rPr>
        <w:t xml:space="preserve"> cho các nhóm dự án cùng mục đích sử dụng đất chính </w:t>
      </w:r>
      <w:r w:rsidRPr="007B399D">
        <w:rPr>
          <w:i/>
          <w:sz w:val="28"/>
          <w:szCs w:val="28"/>
          <w:u w:val="single"/>
        </w:rPr>
        <w:t>hoặc từng dự án cụ thể</w:t>
      </w:r>
      <w:r w:rsidRPr="007B399D">
        <w:rPr>
          <w:i/>
          <w:sz w:val="28"/>
          <w:szCs w:val="28"/>
        </w:rPr>
        <w:t xml:space="preserve"> để áp dụng hoặc tổ chức thực hiện định giá đất căn cứ số liệu thực tế của 03 dự án đầu tư cùng mục đích sử dụng đất chính có khoảng cách gần nhất đến thửa đất, khu đất cần định giá đề xuất để Hội đồng thẩm định giá đất xem xét, quyết định.</w:t>
      </w:r>
    </w:p>
    <w:p w14:paraId="6418244E" w14:textId="77777777" w:rsidR="008D04B4" w:rsidRPr="007B399D" w:rsidRDefault="008D04B4" w:rsidP="00D24AC7">
      <w:pPr>
        <w:spacing w:before="120"/>
        <w:ind w:firstLine="709"/>
        <w:jc w:val="both"/>
        <w:rPr>
          <w:i/>
          <w:sz w:val="28"/>
          <w:szCs w:val="28"/>
        </w:rPr>
      </w:pPr>
      <w:r w:rsidRPr="007B399D">
        <w:rPr>
          <w:i/>
          <w:sz w:val="28"/>
          <w:szCs w:val="28"/>
        </w:rPr>
        <w:t>3. Ước tính tổng chi phí phát triển của thửa đất, khu đất</w:t>
      </w:r>
    </w:p>
    <w:p w14:paraId="0D35B6D4" w14:textId="77777777" w:rsidR="008D04B4" w:rsidRPr="007B399D" w:rsidRDefault="008D04B4" w:rsidP="00D24AC7">
      <w:pPr>
        <w:spacing w:before="120"/>
        <w:ind w:firstLine="709"/>
        <w:jc w:val="both"/>
        <w:rPr>
          <w:i/>
          <w:sz w:val="28"/>
          <w:szCs w:val="28"/>
        </w:rPr>
      </w:pPr>
      <w:r w:rsidRPr="007B399D">
        <w:rPr>
          <w:i/>
          <w:sz w:val="28"/>
          <w:szCs w:val="28"/>
        </w:rPr>
        <w:t>…</w:t>
      </w:r>
    </w:p>
    <w:p w14:paraId="60B3AB78" w14:textId="77777777" w:rsidR="008D04B4" w:rsidRPr="007B399D" w:rsidRDefault="008D04B4" w:rsidP="00D24AC7">
      <w:pPr>
        <w:spacing w:before="120"/>
        <w:ind w:firstLine="709"/>
        <w:jc w:val="both"/>
        <w:rPr>
          <w:i/>
          <w:sz w:val="28"/>
          <w:szCs w:val="28"/>
        </w:rPr>
      </w:pPr>
      <w:r w:rsidRPr="007B399D">
        <w:rPr>
          <w:i/>
          <w:sz w:val="28"/>
          <w:szCs w:val="28"/>
        </w:rPr>
        <w:t xml:space="preserve">đ) Căn cứ thông tin về các dự án tương tự trong khu vực định giá hoặc khu vực lân cận gần nhất, Sở Tài nguyên và Môi trường chủ trì, phối hợp với các sở, ngành có liên quan tham mưu, trình </w:t>
      </w:r>
      <w:r w:rsidRPr="007B399D">
        <w:rPr>
          <w:b/>
          <w:i/>
          <w:sz w:val="28"/>
          <w:szCs w:val="28"/>
        </w:rPr>
        <w:t>Ủy ban nhân dân cấp tỉnh quy định cụ thể các tỷ lệ % để xác định chi phí kinh doanh; chi phí lãi vay, lợi nhuận của nhà đầu tư có tính đến vốn chủ sở hữu, rủi ro trong kinh doanh</w:t>
      </w:r>
      <w:r w:rsidRPr="007B399D">
        <w:rPr>
          <w:i/>
          <w:sz w:val="28"/>
          <w:szCs w:val="28"/>
        </w:rPr>
        <w:t xml:space="preserve"> cho các nhóm dự án cùng mục đích sử dụng đất chính hoặc từng dự án cụ thể để áp dụng chậm nhất từ ngày 01 tháng 01 năm 2025. </w:t>
      </w:r>
      <w:r w:rsidRPr="007B399D">
        <w:rPr>
          <w:i/>
          <w:sz w:val="28"/>
          <w:szCs w:val="28"/>
          <w:u w:val="single"/>
        </w:rPr>
        <w:t>Trong trường hợp cần thiết, Ủy ban nhân dân cấp tỉnh điều chỉnh để phù hợp với tình hình thực tế của địa phương.</w:t>
      </w:r>
    </w:p>
    <w:p w14:paraId="33F68D31" w14:textId="77777777" w:rsidR="008D04B4" w:rsidRPr="007B399D" w:rsidRDefault="008D04B4" w:rsidP="00D24AC7">
      <w:pPr>
        <w:spacing w:before="120"/>
        <w:ind w:firstLine="709"/>
        <w:jc w:val="both"/>
        <w:rPr>
          <w:i/>
          <w:sz w:val="28"/>
          <w:szCs w:val="28"/>
        </w:rPr>
      </w:pPr>
      <w:r w:rsidRPr="007B399D">
        <w:rPr>
          <w:i/>
          <w:sz w:val="28"/>
          <w:szCs w:val="28"/>
          <w:lang w:val="en-US"/>
        </w:rPr>
        <w:t>…</w:t>
      </w:r>
      <w:r w:rsidRPr="007B399D">
        <w:rPr>
          <w:i/>
          <w:sz w:val="28"/>
          <w:szCs w:val="28"/>
        </w:rPr>
        <w:t xml:space="preserve">Trường hợp trong các văn bản về chủ trương đầu tư hoặc hồ sơ mời thầu thực hiện dự án đầu tư hoặc quyết định phê duyệt, chấp thuận dự án đầu tư </w:t>
      </w:r>
      <w:r w:rsidRPr="007B399D">
        <w:rPr>
          <w:b/>
          <w:i/>
          <w:sz w:val="28"/>
          <w:szCs w:val="28"/>
        </w:rPr>
        <w:t xml:space="preserve">chưa </w:t>
      </w:r>
      <w:r w:rsidRPr="007B399D">
        <w:rPr>
          <w:b/>
          <w:i/>
          <w:sz w:val="28"/>
          <w:szCs w:val="28"/>
        </w:rPr>
        <w:lastRenderedPageBreak/>
        <w:t>xác định thời gian xây dựng, tiến độ xây dựng</w:t>
      </w:r>
      <w:r w:rsidRPr="007B399D">
        <w:rPr>
          <w:i/>
          <w:sz w:val="28"/>
          <w:szCs w:val="28"/>
        </w:rPr>
        <w:t xml:space="preserve"> </w:t>
      </w:r>
      <w:r w:rsidRPr="007B399D">
        <w:rPr>
          <w:b/>
          <w:i/>
          <w:sz w:val="28"/>
          <w:szCs w:val="28"/>
        </w:rPr>
        <w:t>thì Ủy ban nhân dân cấp tỉnh quy định phù hợp với tình hình thực tế tại địa phương</w:t>
      </w:r>
      <w:r w:rsidRPr="007B399D">
        <w:rPr>
          <w:i/>
          <w:sz w:val="28"/>
          <w:szCs w:val="28"/>
        </w:rPr>
        <w:t xml:space="preserve"> cho các nhóm dự án cùng mục đích sử dụng đất chính hoặc từng dự án cụ thể để áp dụng hoặc tổ chức thực hiện định giá đất căn cứ số liệu thực tế của 03 dự án đầu tư cùng mục đích sử dụng đất chính có khoảng cách gần nhất đến thửa đất, khu đất cần định giá đề xuất để Hội đồng thẩm định giá đất xem xét, quyết định”.</w:t>
      </w:r>
    </w:p>
    <w:p w14:paraId="149354D7" w14:textId="77777777" w:rsidR="008D04B4" w:rsidRPr="007B399D" w:rsidRDefault="008D04B4" w:rsidP="00D24AC7">
      <w:pPr>
        <w:spacing w:before="120"/>
        <w:ind w:firstLine="709"/>
        <w:jc w:val="both"/>
        <w:rPr>
          <w:sz w:val="28"/>
          <w:szCs w:val="28"/>
        </w:rPr>
      </w:pPr>
      <w:r w:rsidRPr="007B399D">
        <w:rPr>
          <w:sz w:val="28"/>
          <w:szCs w:val="28"/>
        </w:rPr>
        <w:t>Theo khoản 1 Điều 28 Luật Ban hành văn bản quy phạm pháp luật quy</w:t>
      </w:r>
      <w:r w:rsidRPr="007B399D">
        <w:rPr>
          <w:sz w:val="28"/>
          <w:szCs w:val="28"/>
        </w:rPr>
        <w:br/>
        <w:t>định:</w:t>
      </w:r>
    </w:p>
    <w:p w14:paraId="732A6CE2" w14:textId="77777777" w:rsidR="008D04B4" w:rsidRPr="007B399D" w:rsidRDefault="008D04B4" w:rsidP="00D24AC7">
      <w:pPr>
        <w:spacing w:before="120"/>
        <w:ind w:firstLine="709"/>
        <w:jc w:val="both"/>
        <w:rPr>
          <w:i/>
          <w:sz w:val="28"/>
          <w:szCs w:val="28"/>
        </w:rPr>
      </w:pPr>
      <w:r w:rsidRPr="007B399D">
        <w:rPr>
          <w:i/>
          <w:sz w:val="28"/>
          <w:szCs w:val="28"/>
        </w:rPr>
        <w:t>“Ủy ban nhân dân cấp tỉnh ban hành quyết định để quy định:</w:t>
      </w:r>
    </w:p>
    <w:p w14:paraId="6D595632" w14:textId="199B0252" w:rsidR="00DC761F" w:rsidRPr="007B399D" w:rsidRDefault="008D04B4" w:rsidP="00D24AC7">
      <w:pPr>
        <w:pStyle w:val="Title"/>
        <w:spacing w:before="120"/>
        <w:ind w:right="-4" w:firstLine="709"/>
        <w:jc w:val="both"/>
        <w:rPr>
          <w:rFonts w:ascii="Times New Roman" w:hAnsi="Times New Roman"/>
          <w:b w:val="0"/>
          <w:bCs w:val="0"/>
        </w:rPr>
      </w:pPr>
      <w:r w:rsidRPr="007B399D">
        <w:rPr>
          <w:rFonts w:ascii="Times New Roman" w:hAnsi="Times New Roman"/>
          <w:i/>
        </w:rPr>
        <w:t>1. Chi tiết điều, khoản, điểm được giao trong văn bản quy phạm pháp luật của cơ quan nhà nước cấp trên.”</w:t>
      </w:r>
    </w:p>
    <w:p w14:paraId="035D01B9" w14:textId="618DBE5C" w:rsidR="006E5602" w:rsidRPr="007B399D" w:rsidRDefault="006E5602" w:rsidP="00D24AC7">
      <w:pPr>
        <w:pStyle w:val="Heading2"/>
        <w:spacing w:before="120"/>
        <w:ind w:firstLine="709"/>
        <w:rPr>
          <w:rFonts w:ascii="Times New Roman" w:hAnsi="Times New Roman" w:cs="Times New Roman"/>
          <w:b/>
          <w:color w:val="auto"/>
          <w:sz w:val="28"/>
          <w:szCs w:val="28"/>
        </w:rPr>
      </w:pPr>
      <w:r w:rsidRPr="007B399D">
        <w:rPr>
          <w:rFonts w:ascii="Times New Roman" w:hAnsi="Times New Roman" w:cs="Times New Roman"/>
          <w:b/>
          <w:color w:val="auto"/>
          <w:sz w:val="28"/>
          <w:szCs w:val="28"/>
        </w:rPr>
        <w:t>2. Cơ sở thực tiễn</w:t>
      </w:r>
    </w:p>
    <w:p w14:paraId="1B396C8E" w14:textId="77777777" w:rsidR="0008245D" w:rsidRPr="007B399D" w:rsidRDefault="0008245D" w:rsidP="00D24AC7">
      <w:pPr>
        <w:spacing w:before="120"/>
        <w:ind w:firstLine="709"/>
        <w:jc w:val="both"/>
        <w:rPr>
          <w:sz w:val="28"/>
          <w:szCs w:val="28"/>
          <w:lang w:val="en-US"/>
        </w:rPr>
      </w:pPr>
      <w:r w:rsidRPr="007B399D">
        <w:rPr>
          <w:sz w:val="28"/>
          <w:szCs w:val="28"/>
          <w:lang w:val="en-US"/>
        </w:rPr>
        <w:t xml:space="preserve">Ngày 09/01/2025, Ủy ban nhân dân tỉnh đã ban hành Quyết định số 03/2025/QĐ-UBND Quy định tỷ lệ bán hàng; tỷ lệ lấp đầy; thời gian bán hàng; thời điểm bắt đầu bán hàng, kinh doanh sản phẩm, dịch vụ; thời gian xây dựng; tiến độ xây dựng; tỷ lệ % để xác định chi phí kinh doanh; tỷ lệ % để xác định chi phí lãi vay, lợi nhuận của nhà đầu tư có tính đến vốn chủ sở hữu, rủi ro trong kinh doanh của thửa đất, khu đất thực hiện dự án khi định giá đất cụ thể theo phương pháp thặng dư trên địa bàn </w:t>
      </w:r>
      <w:r w:rsidRPr="007B399D">
        <w:rPr>
          <w:sz w:val="28"/>
          <w:szCs w:val="28"/>
        </w:rPr>
        <w:t>tỉnh Bà Rịa – Vũng Tàu</w:t>
      </w:r>
      <w:r w:rsidRPr="007B399D">
        <w:rPr>
          <w:sz w:val="28"/>
          <w:szCs w:val="28"/>
          <w:lang w:val="en-US"/>
        </w:rPr>
        <w:t>, theo đó quy định đối với các nhóm dự án:</w:t>
      </w:r>
    </w:p>
    <w:p w14:paraId="0506405B" w14:textId="77777777" w:rsidR="0008245D" w:rsidRPr="007B399D" w:rsidRDefault="0008245D" w:rsidP="00D24AC7">
      <w:pPr>
        <w:spacing w:before="120"/>
        <w:ind w:firstLine="709"/>
        <w:jc w:val="both"/>
        <w:rPr>
          <w:sz w:val="28"/>
          <w:szCs w:val="28"/>
          <w:lang w:val="en-US"/>
        </w:rPr>
      </w:pPr>
      <w:r w:rsidRPr="007B399D">
        <w:rPr>
          <w:sz w:val="28"/>
          <w:szCs w:val="28"/>
          <w:lang w:val="en-US"/>
        </w:rPr>
        <w:t>a) Dự án văn phòng, trung tâm thương mại dịch vụ, khách sạn với 03 quy mô chính: có diện tích sàn xây dựng dưới 50.000m</w:t>
      </w:r>
      <w:r w:rsidRPr="007B399D">
        <w:rPr>
          <w:sz w:val="28"/>
          <w:szCs w:val="28"/>
          <w:vertAlign w:val="superscript"/>
          <w:lang w:val="en-US"/>
        </w:rPr>
        <w:t>2</w:t>
      </w:r>
      <w:r w:rsidRPr="007B399D">
        <w:rPr>
          <w:sz w:val="28"/>
          <w:szCs w:val="28"/>
          <w:lang w:val="en-US"/>
        </w:rPr>
        <w:t>; có diện tích sàn xây dựng từ 50.000m</w:t>
      </w:r>
      <w:r w:rsidRPr="007B399D">
        <w:rPr>
          <w:sz w:val="28"/>
          <w:szCs w:val="28"/>
          <w:vertAlign w:val="superscript"/>
          <w:lang w:val="en-US"/>
        </w:rPr>
        <w:t>2</w:t>
      </w:r>
      <w:r w:rsidRPr="007B399D">
        <w:rPr>
          <w:sz w:val="28"/>
          <w:szCs w:val="28"/>
          <w:lang w:val="en-US"/>
        </w:rPr>
        <w:t xml:space="preserve"> đến dưới 200.000m</w:t>
      </w:r>
      <w:r w:rsidRPr="007B399D">
        <w:rPr>
          <w:sz w:val="28"/>
          <w:szCs w:val="28"/>
          <w:vertAlign w:val="superscript"/>
          <w:lang w:val="en-US"/>
        </w:rPr>
        <w:t>2</w:t>
      </w:r>
      <w:r w:rsidRPr="007B399D">
        <w:rPr>
          <w:sz w:val="28"/>
          <w:szCs w:val="28"/>
          <w:lang w:val="en-US"/>
        </w:rPr>
        <w:t xml:space="preserve"> và có diện tích sàn xây dựng từ 200.000m</w:t>
      </w:r>
      <w:r w:rsidRPr="007B399D">
        <w:rPr>
          <w:sz w:val="28"/>
          <w:szCs w:val="28"/>
          <w:vertAlign w:val="superscript"/>
          <w:lang w:val="en-US"/>
        </w:rPr>
        <w:t>2</w:t>
      </w:r>
      <w:r w:rsidRPr="007B399D">
        <w:rPr>
          <w:sz w:val="28"/>
          <w:szCs w:val="28"/>
          <w:lang w:val="en-US"/>
        </w:rPr>
        <w:t xml:space="preserve"> trở lên.</w:t>
      </w:r>
    </w:p>
    <w:p w14:paraId="5BDFA272" w14:textId="77777777" w:rsidR="0008245D" w:rsidRPr="007B399D" w:rsidRDefault="0008245D" w:rsidP="00D24AC7">
      <w:pPr>
        <w:spacing w:before="120"/>
        <w:ind w:firstLine="709"/>
        <w:jc w:val="both"/>
        <w:rPr>
          <w:sz w:val="28"/>
          <w:szCs w:val="28"/>
          <w:lang w:val="en-US"/>
        </w:rPr>
      </w:pPr>
      <w:r w:rsidRPr="007B399D">
        <w:rPr>
          <w:sz w:val="28"/>
          <w:szCs w:val="28"/>
          <w:lang w:val="en-US"/>
        </w:rPr>
        <w:t>b) Dự án nhà chung cư với 03 quy mô chính: có diện tích sàn xây dựng dưới 50.000m</w:t>
      </w:r>
      <w:r w:rsidRPr="007B399D">
        <w:rPr>
          <w:sz w:val="28"/>
          <w:szCs w:val="28"/>
          <w:vertAlign w:val="superscript"/>
          <w:lang w:val="en-US"/>
        </w:rPr>
        <w:t>2</w:t>
      </w:r>
      <w:r w:rsidRPr="007B399D">
        <w:rPr>
          <w:sz w:val="28"/>
          <w:szCs w:val="28"/>
          <w:lang w:val="en-US"/>
        </w:rPr>
        <w:t>; có diện tích sàn xây dựng từ 50.000m</w:t>
      </w:r>
      <w:r w:rsidRPr="007B399D">
        <w:rPr>
          <w:sz w:val="28"/>
          <w:szCs w:val="28"/>
          <w:vertAlign w:val="superscript"/>
          <w:lang w:val="en-US"/>
        </w:rPr>
        <w:t>2</w:t>
      </w:r>
      <w:r w:rsidRPr="007B399D">
        <w:rPr>
          <w:sz w:val="28"/>
          <w:szCs w:val="28"/>
          <w:lang w:val="en-US"/>
        </w:rPr>
        <w:t xml:space="preserve"> đến dưới 200.000m</w:t>
      </w:r>
      <w:r w:rsidRPr="007B399D">
        <w:rPr>
          <w:sz w:val="28"/>
          <w:szCs w:val="28"/>
          <w:vertAlign w:val="superscript"/>
          <w:lang w:val="en-US"/>
        </w:rPr>
        <w:t>2</w:t>
      </w:r>
      <w:r w:rsidRPr="007B399D">
        <w:rPr>
          <w:sz w:val="28"/>
          <w:szCs w:val="28"/>
          <w:lang w:val="en-US"/>
        </w:rPr>
        <w:t xml:space="preserve"> và có diện tích sàn xây dựng từ 200.000m</w:t>
      </w:r>
      <w:r w:rsidRPr="007B399D">
        <w:rPr>
          <w:sz w:val="28"/>
          <w:szCs w:val="28"/>
          <w:vertAlign w:val="superscript"/>
          <w:lang w:val="en-US"/>
        </w:rPr>
        <w:t>2</w:t>
      </w:r>
      <w:r w:rsidRPr="007B399D">
        <w:rPr>
          <w:sz w:val="28"/>
          <w:szCs w:val="28"/>
          <w:lang w:val="en-US"/>
        </w:rPr>
        <w:t xml:space="preserve"> trở lên.</w:t>
      </w:r>
    </w:p>
    <w:p w14:paraId="2D67E2E1" w14:textId="77777777" w:rsidR="0008245D" w:rsidRPr="007B399D" w:rsidRDefault="0008245D" w:rsidP="00D24AC7">
      <w:pPr>
        <w:spacing w:before="120"/>
        <w:ind w:firstLine="709"/>
        <w:jc w:val="both"/>
        <w:rPr>
          <w:sz w:val="28"/>
          <w:szCs w:val="28"/>
          <w:lang w:val="en-US"/>
        </w:rPr>
      </w:pPr>
      <w:r w:rsidRPr="007B399D">
        <w:rPr>
          <w:sz w:val="28"/>
          <w:szCs w:val="28"/>
          <w:lang w:val="en-US"/>
        </w:rPr>
        <w:t>c) Dự án nhà ở liền kề và biệt thự với 03 quy mô chính: có diện tích dưới 50.000m</w:t>
      </w:r>
      <w:r w:rsidRPr="007B399D">
        <w:rPr>
          <w:sz w:val="28"/>
          <w:szCs w:val="28"/>
          <w:vertAlign w:val="superscript"/>
          <w:lang w:val="en-US"/>
        </w:rPr>
        <w:t>2</w:t>
      </w:r>
      <w:r w:rsidRPr="007B399D">
        <w:rPr>
          <w:sz w:val="28"/>
          <w:szCs w:val="28"/>
          <w:lang w:val="en-US"/>
        </w:rPr>
        <w:t>; có diện tích từ 50.000m</w:t>
      </w:r>
      <w:r w:rsidRPr="007B399D">
        <w:rPr>
          <w:sz w:val="28"/>
          <w:szCs w:val="28"/>
          <w:vertAlign w:val="superscript"/>
          <w:lang w:val="en-US"/>
        </w:rPr>
        <w:t>2</w:t>
      </w:r>
      <w:r w:rsidRPr="007B399D">
        <w:rPr>
          <w:sz w:val="28"/>
          <w:szCs w:val="28"/>
          <w:lang w:val="en-US"/>
        </w:rPr>
        <w:t xml:space="preserve"> đến dưới 200.000m</w:t>
      </w:r>
      <w:r w:rsidRPr="007B399D">
        <w:rPr>
          <w:sz w:val="28"/>
          <w:szCs w:val="28"/>
          <w:vertAlign w:val="superscript"/>
          <w:lang w:val="en-US"/>
        </w:rPr>
        <w:t>2</w:t>
      </w:r>
      <w:r w:rsidRPr="007B399D">
        <w:rPr>
          <w:sz w:val="28"/>
          <w:szCs w:val="28"/>
          <w:lang w:val="en-US"/>
        </w:rPr>
        <w:t xml:space="preserve"> và có diện tích từ 200.000m</w:t>
      </w:r>
      <w:r w:rsidRPr="007B399D">
        <w:rPr>
          <w:sz w:val="28"/>
          <w:szCs w:val="28"/>
          <w:vertAlign w:val="superscript"/>
          <w:lang w:val="en-US"/>
        </w:rPr>
        <w:t>2</w:t>
      </w:r>
      <w:r w:rsidRPr="007B399D">
        <w:rPr>
          <w:sz w:val="28"/>
          <w:szCs w:val="28"/>
          <w:lang w:val="en-US"/>
        </w:rPr>
        <w:t xml:space="preserve"> trở lên.</w:t>
      </w:r>
    </w:p>
    <w:p w14:paraId="0577A80F" w14:textId="77777777" w:rsidR="0008245D" w:rsidRPr="007B399D" w:rsidRDefault="0008245D" w:rsidP="00D24AC7">
      <w:pPr>
        <w:spacing w:before="120"/>
        <w:ind w:firstLine="709"/>
        <w:jc w:val="both"/>
        <w:rPr>
          <w:sz w:val="28"/>
          <w:szCs w:val="28"/>
          <w:lang w:val="en-US"/>
        </w:rPr>
      </w:pPr>
      <w:r w:rsidRPr="007B399D">
        <w:rPr>
          <w:sz w:val="28"/>
          <w:szCs w:val="28"/>
          <w:lang w:val="en-US"/>
        </w:rPr>
        <w:t>d) Dự án nhà ở được chuyển nhượng quyền sử dụng đất dưới hình thức phân lô, bán nền với 04 quy mô chính: có diện tích dưới 50.000m</w:t>
      </w:r>
      <w:r w:rsidRPr="007B399D">
        <w:rPr>
          <w:sz w:val="28"/>
          <w:szCs w:val="28"/>
          <w:vertAlign w:val="superscript"/>
          <w:lang w:val="en-US"/>
        </w:rPr>
        <w:t>2</w:t>
      </w:r>
      <w:r w:rsidRPr="007B399D">
        <w:rPr>
          <w:sz w:val="28"/>
          <w:szCs w:val="28"/>
          <w:lang w:val="en-US"/>
        </w:rPr>
        <w:t>; có diện tích từ 50.000m</w:t>
      </w:r>
      <w:r w:rsidRPr="007B399D">
        <w:rPr>
          <w:sz w:val="28"/>
          <w:szCs w:val="28"/>
          <w:vertAlign w:val="superscript"/>
          <w:lang w:val="en-US"/>
        </w:rPr>
        <w:t>2</w:t>
      </w:r>
      <w:r w:rsidRPr="007B399D">
        <w:rPr>
          <w:sz w:val="28"/>
          <w:szCs w:val="28"/>
          <w:lang w:val="en-US"/>
        </w:rPr>
        <w:t xml:space="preserve"> đến dưới 200.000m</w:t>
      </w:r>
      <w:r w:rsidRPr="007B399D">
        <w:rPr>
          <w:sz w:val="28"/>
          <w:szCs w:val="28"/>
          <w:vertAlign w:val="superscript"/>
          <w:lang w:val="en-US"/>
        </w:rPr>
        <w:t>2</w:t>
      </w:r>
      <w:r w:rsidRPr="007B399D">
        <w:rPr>
          <w:sz w:val="28"/>
          <w:szCs w:val="28"/>
          <w:lang w:val="en-US"/>
        </w:rPr>
        <w:t xml:space="preserve"> ; có diện tích từ 200.000m</w:t>
      </w:r>
      <w:r w:rsidRPr="007B399D">
        <w:rPr>
          <w:sz w:val="28"/>
          <w:szCs w:val="28"/>
          <w:vertAlign w:val="superscript"/>
          <w:lang w:val="en-US"/>
        </w:rPr>
        <w:t>2</w:t>
      </w:r>
      <w:r w:rsidRPr="007B399D">
        <w:rPr>
          <w:sz w:val="28"/>
          <w:szCs w:val="28"/>
          <w:lang w:val="en-US"/>
        </w:rPr>
        <w:t xml:space="preserve"> đến dưới 500.000m</w:t>
      </w:r>
      <w:r w:rsidRPr="007B399D">
        <w:rPr>
          <w:sz w:val="28"/>
          <w:szCs w:val="28"/>
          <w:vertAlign w:val="superscript"/>
          <w:lang w:val="en-US"/>
        </w:rPr>
        <w:t>2</w:t>
      </w:r>
      <w:r w:rsidRPr="007B399D">
        <w:rPr>
          <w:sz w:val="28"/>
          <w:szCs w:val="28"/>
          <w:lang w:val="en-US"/>
        </w:rPr>
        <w:t xml:space="preserve"> và có diện tích từ 500.000m</w:t>
      </w:r>
      <w:r w:rsidRPr="007B399D">
        <w:rPr>
          <w:sz w:val="28"/>
          <w:szCs w:val="28"/>
          <w:vertAlign w:val="superscript"/>
          <w:lang w:val="en-US"/>
        </w:rPr>
        <w:t>2</w:t>
      </w:r>
      <w:r w:rsidRPr="007B399D">
        <w:rPr>
          <w:sz w:val="28"/>
          <w:szCs w:val="28"/>
          <w:lang w:val="en-US"/>
        </w:rPr>
        <w:t xml:space="preserve"> trở lên.</w:t>
      </w:r>
    </w:p>
    <w:p w14:paraId="5A770484" w14:textId="77777777" w:rsidR="0008245D" w:rsidRPr="007B399D" w:rsidRDefault="0008245D" w:rsidP="00D24AC7">
      <w:pPr>
        <w:spacing w:before="120"/>
        <w:ind w:firstLine="709"/>
        <w:jc w:val="both"/>
        <w:rPr>
          <w:sz w:val="28"/>
          <w:szCs w:val="28"/>
          <w:lang w:val="en-US"/>
        </w:rPr>
      </w:pPr>
      <w:r w:rsidRPr="007B399D">
        <w:rPr>
          <w:sz w:val="28"/>
          <w:szCs w:val="28"/>
          <w:lang w:val="en-US"/>
        </w:rPr>
        <w:t>đ) Dự án đầu tư xây dựng kinh doanh kết cấu hạ tầng khu công nghiệp, cụm công nghiệp với 04 quy mô chính: có diện tích từ 750.000m</w:t>
      </w:r>
      <w:r w:rsidRPr="007B399D">
        <w:rPr>
          <w:sz w:val="28"/>
          <w:szCs w:val="28"/>
          <w:vertAlign w:val="superscript"/>
          <w:lang w:val="en-US"/>
        </w:rPr>
        <w:t>2</w:t>
      </w:r>
      <w:r w:rsidRPr="007B399D">
        <w:rPr>
          <w:sz w:val="28"/>
          <w:szCs w:val="28"/>
          <w:lang w:val="en-US"/>
        </w:rPr>
        <w:t xml:space="preserve"> trở xuống; có diện tích từ 750.000m</w:t>
      </w:r>
      <w:r w:rsidRPr="007B399D">
        <w:rPr>
          <w:sz w:val="28"/>
          <w:szCs w:val="28"/>
          <w:vertAlign w:val="superscript"/>
          <w:lang w:val="en-US"/>
        </w:rPr>
        <w:t>2</w:t>
      </w:r>
      <w:r w:rsidRPr="007B399D">
        <w:rPr>
          <w:sz w:val="28"/>
          <w:szCs w:val="28"/>
          <w:lang w:val="en-US"/>
        </w:rPr>
        <w:t xml:space="preserve"> đến dưới 2.500.000m</w:t>
      </w:r>
      <w:r w:rsidRPr="007B399D">
        <w:rPr>
          <w:sz w:val="28"/>
          <w:szCs w:val="28"/>
          <w:vertAlign w:val="superscript"/>
          <w:lang w:val="en-US"/>
        </w:rPr>
        <w:t>2</w:t>
      </w:r>
      <w:r w:rsidRPr="007B399D">
        <w:rPr>
          <w:sz w:val="28"/>
          <w:szCs w:val="28"/>
          <w:lang w:val="en-US"/>
        </w:rPr>
        <w:t xml:space="preserve"> ; có diện tích từ 2.500.000m</w:t>
      </w:r>
      <w:r w:rsidRPr="007B399D">
        <w:rPr>
          <w:sz w:val="28"/>
          <w:szCs w:val="28"/>
          <w:vertAlign w:val="superscript"/>
          <w:lang w:val="en-US"/>
        </w:rPr>
        <w:t>2</w:t>
      </w:r>
      <w:r w:rsidRPr="007B399D">
        <w:rPr>
          <w:sz w:val="28"/>
          <w:szCs w:val="28"/>
          <w:lang w:val="en-US"/>
        </w:rPr>
        <w:t xml:space="preserve"> đến dưới 5.000.000m</w:t>
      </w:r>
      <w:r w:rsidRPr="007B399D">
        <w:rPr>
          <w:sz w:val="28"/>
          <w:szCs w:val="28"/>
          <w:vertAlign w:val="superscript"/>
          <w:lang w:val="en-US"/>
        </w:rPr>
        <w:t>2</w:t>
      </w:r>
      <w:r w:rsidRPr="007B399D">
        <w:rPr>
          <w:sz w:val="28"/>
          <w:szCs w:val="28"/>
          <w:lang w:val="en-US"/>
        </w:rPr>
        <w:t xml:space="preserve"> và có diện tích từ 5.000.000m</w:t>
      </w:r>
      <w:r w:rsidRPr="007B399D">
        <w:rPr>
          <w:sz w:val="28"/>
          <w:szCs w:val="28"/>
          <w:vertAlign w:val="superscript"/>
          <w:lang w:val="en-US"/>
        </w:rPr>
        <w:t>2</w:t>
      </w:r>
      <w:r w:rsidRPr="007B399D">
        <w:rPr>
          <w:sz w:val="28"/>
          <w:szCs w:val="28"/>
          <w:lang w:val="en-US"/>
        </w:rPr>
        <w:t xml:space="preserve"> trở lên.</w:t>
      </w:r>
    </w:p>
    <w:p w14:paraId="22F51738" w14:textId="77777777" w:rsidR="0008245D" w:rsidRPr="007B399D" w:rsidRDefault="0008245D" w:rsidP="00D24AC7">
      <w:pPr>
        <w:spacing w:before="120"/>
        <w:ind w:firstLine="709"/>
        <w:jc w:val="both"/>
        <w:rPr>
          <w:sz w:val="28"/>
          <w:szCs w:val="28"/>
          <w:lang w:val="en-US"/>
        </w:rPr>
      </w:pPr>
      <w:r w:rsidRPr="007B399D">
        <w:rPr>
          <w:sz w:val="28"/>
          <w:szCs w:val="28"/>
          <w:lang w:val="en-US"/>
        </w:rPr>
        <w:t xml:space="preserve">e) Dự án đầu tư phi nông nghiệp, trừ các trường hợp quy định tại điểm a, điểm b, điểm c, điểm d và điểm đ khoản này với 03 quy mô chính: có diện tích </w:t>
      </w:r>
      <w:r w:rsidRPr="007B399D">
        <w:rPr>
          <w:sz w:val="28"/>
          <w:szCs w:val="28"/>
          <w:lang w:val="en-US"/>
        </w:rPr>
        <w:lastRenderedPageBreak/>
        <w:t>dưới 100.000m</w:t>
      </w:r>
      <w:r w:rsidRPr="007B399D">
        <w:rPr>
          <w:sz w:val="28"/>
          <w:szCs w:val="28"/>
          <w:vertAlign w:val="superscript"/>
          <w:lang w:val="en-US"/>
        </w:rPr>
        <w:t>2</w:t>
      </w:r>
      <w:r w:rsidRPr="007B399D">
        <w:rPr>
          <w:sz w:val="28"/>
          <w:szCs w:val="28"/>
          <w:lang w:val="en-US"/>
        </w:rPr>
        <w:t>; có diện tích từ 100.000m</w:t>
      </w:r>
      <w:r w:rsidRPr="007B399D">
        <w:rPr>
          <w:sz w:val="28"/>
          <w:szCs w:val="28"/>
          <w:vertAlign w:val="superscript"/>
          <w:lang w:val="en-US"/>
        </w:rPr>
        <w:t>2</w:t>
      </w:r>
      <w:r w:rsidRPr="007B399D">
        <w:rPr>
          <w:sz w:val="28"/>
          <w:szCs w:val="28"/>
          <w:lang w:val="en-US"/>
        </w:rPr>
        <w:t xml:space="preserve"> đến dưới 300.000m</w:t>
      </w:r>
      <w:r w:rsidRPr="007B399D">
        <w:rPr>
          <w:sz w:val="28"/>
          <w:szCs w:val="28"/>
          <w:vertAlign w:val="superscript"/>
          <w:lang w:val="en-US"/>
        </w:rPr>
        <w:t>2</w:t>
      </w:r>
      <w:r w:rsidRPr="007B399D">
        <w:rPr>
          <w:sz w:val="28"/>
          <w:szCs w:val="28"/>
          <w:lang w:val="en-US"/>
        </w:rPr>
        <w:t xml:space="preserve"> và có diện tích từ 300.000m</w:t>
      </w:r>
      <w:r w:rsidRPr="007B399D">
        <w:rPr>
          <w:sz w:val="28"/>
          <w:szCs w:val="28"/>
          <w:vertAlign w:val="superscript"/>
          <w:lang w:val="en-US"/>
        </w:rPr>
        <w:t>2</w:t>
      </w:r>
      <w:r w:rsidRPr="007B399D">
        <w:rPr>
          <w:sz w:val="28"/>
          <w:szCs w:val="28"/>
          <w:lang w:val="en-US"/>
        </w:rPr>
        <w:t xml:space="preserve"> trở lên.</w:t>
      </w:r>
    </w:p>
    <w:p w14:paraId="2F887BF6" w14:textId="4D1E56F7" w:rsidR="0008245D" w:rsidRPr="007B399D" w:rsidRDefault="0008245D" w:rsidP="00D24AC7">
      <w:pPr>
        <w:spacing w:before="120"/>
        <w:ind w:firstLine="709"/>
        <w:jc w:val="both"/>
        <w:rPr>
          <w:sz w:val="28"/>
          <w:szCs w:val="28"/>
          <w:lang w:val="en-US"/>
        </w:rPr>
      </w:pPr>
      <w:r w:rsidRPr="007B399D">
        <w:rPr>
          <w:sz w:val="28"/>
          <w:szCs w:val="28"/>
        </w:rPr>
        <w:t xml:space="preserve">Tuy nhiên, </w:t>
      </w:r>
      <w:r w:rsidRPr="007B399D">
        <w:rPr>
          <w:sz w:val="28"/>
          <w:szCs w:val="28"/>
          <w:lang w:val="en-US"/>
        </w:rPr>
        <w:t>qua rà soát, trên địa bàn tỉnh Bà Rịa – Vũng Tàu trong thời gian tới dự kiến phát sinh việc xác định giá đất đối với nhiều dự án có quy mô</w:t>
      </w:r>
      <w:r w:rsidR="0039156A" w:rsidRPr="007B399D">
        <w:rPr>
          <w:sz w:val="28"/>
          <w:szCs w:val="28"/>
          <w:lang w:val="en-US"/>
        </w:rPr>
        <w:t>,</w:t>
      </w:r>
      <w:r w:rsidRPr="007B399D">
        <w:rPr>
          <w:sz w:val="28"/>
          <w:szCs w:val="28"/>
          <w:lang w:val="en-US"/>
        </w:rPr>
        <w:t xml:space="preserve"> diện tích lớn </w:t>
      </w:r>
      <w:r w:rsidRPr="007B399D">
        <w:rPr>
          <w:sz w:val="28"/>
          <w:szCs w:val="28"/>
        </w:rPr>
        <w:t>hơn nhiều so với các quy mô</w:t>
      </w:r>
      <w:r w:rsidR="0039156A" w:rsidRPr="007B399D">
        <w:rPr>
          <w:sz w:val="28"/>
          <w:szCs w:val="28"/>
          <w:lang w:val="en-US"/>
        </w:rPr>
        <w:t>, diện tích</w:t>
      </w:r>
      <w:r w:rsidRPr="007B399D">
        <w:rPr>
          <w:sz w:val="28"/>
          <w:szCs w:val="28"/>
        </w:rPr>
        <w:t xml:space="preserve"> đã được Ủy ban nhân dân tỉnh </w:t>
      </w:r>
      <w:r w:rsidR="0039156A" w:rsidRPr="007B399D">
        <w:rPr>
          <w:sz w:val="28"/>
          <w:szCs w:val="28"/>
          <w:lang w:val="en-US"/>
        </w:rPr>
        <w:t xml:space="preserve">phê duyệt </w:t>
      </w:r>
      <w:r w:rsidRPr="007B399D">
        <w:rPr>
          <w:sz w:val="28"/>
          <w:szCs w:val="28"/>
        </w:rPr>
        <w:t xml:space="preserve">tại Quyết định số 03/2025/QĐ-UBND ngày 09/01/2025, </w:t>
      </w:r>
      <w:r w:rsidRPr="007B399D">
        <w:rPr>
          <w:sz w:val="28"/>
          <w:szCs w:val="28"/>
          <w:lang w:val="en-US"/>
        </w:rPr>
        <w:t>như: Khu du lịch Vũng Tàu Paradise (2.200.000m</w:t>
      </w:r>
      <w:r w:rsidRPr="007B399D">
        <w:rPr>
          <w:sz w:val="28"/>
          <w:szCs w:val="28"/>
          <w:vertAlign w:val="superscript"/>
          <w:lang w:val="en-US"/>
        </w:rPr>
        <w:t>2</w:t>
      </w:r>
      <w:r w:rsidRPr="007B399D">
        <w:rPr>
          <w:sz w:val="28"/>
          <w:szCs w:val="28"/>
          <w:lang w:val="en-US"/>
        </w:rPr>
        <w:t>); Khu du lịch nghỉ dưỡng Cỏ May 2 (830.400m</w:t>
      </w:r>
      <w:r w:rsidRPr="007B399D">
        <w:rPr>
          <w:sz w:val="28"/>
          <w:szCs w:val="28"/>
          <w:vertAlign w:val="superscript"/>
          <w:lang w:val="en-US"/>
        </w:rPr>
        <w:t>2</w:t>
      </w:r>
      <w:r w:rsidRPr="007B399D">
        <w:rPr>
          <w:sz w:val="28"/>
          <w:szCs w:val="28"/>
          <w:lang w:val="en-US"/>
        </w:rPr>
        <w:t>); Khu Đô thị đường 3 tháng 2 (960.000m</w:t>
      </w:r>
      <w:r w:rsidRPr="007B399D">
        <w:rPr>
          <w:sz w:val="28"/>
          <w:szCs w:val="28"/>
          <w:vertAlign w:val="superscript"/>
          <w:lang w:val="en-US"/>
        </w:rPr>
        <w:t>2</w:t>
      </w:r>
      <w:r w:rsidRPr="007B399D">
        <w:rPr>
          <w:sz w:val="28"/>
          <w:szCs w:val="28"/>
          <w:lang w:val="en-US"/>
        </w:rPr>
        <w:t>); Khu Bãi ngang Long Hải (664.700m</w:t>
      </w:r>
      <w:r w:rsidRPr="007B399D">
        <w:rPr>
          <w:sz w:val="28"/>
          <w:szCs w:val="28"/>
          <w:vertAlign w:val="superscript"/>
          <w:lang w:val="en-US"/>
        </w:rPr>
        <w:t>2</w:t>
      </w:r>
      <w:r w:rsidRPr="007B399D">
        <w:rPr>
          <w:sz w:val="28"/>
          <w:szCs w:val="28"/>
          <w:lang w:val="en-US"/>
        </w:rPr>
        <w:t>);  Khu du lịch giải trí đa năng Sài Gòn Atlantis Hotel (29.730.000m</w:t>
      </w:r>
      <w:r w:rsidRPr="007B399D">
        <w:rPr>
          <w:sz w:val="28"/>
          <w:szCs w:val="28"/>
          <w:vertAlign w:val="superscript"/>
          <w:lang w:val="en-US"/>
        </w:rPr>
        <w:t>2</w:t>
      </w:r>
      <w:r w:rsidRPr="007B399D">
        <w:rPr>
          <w:sz w:val="28"/>
          <w:szCs w:val="28"/>
          <w:lang w:val="en-US"/>
        </w:rPr>
        <w:t>); Khu Cù Lao Bến Đình (1.100.000m</w:t>
      </w:r>
      <w:r w:rsidRPr="007B399D">
        <w:rPr>
          <w:sz w:val="28"/>
          <w:szCs w:val="28"/>
          <w:vertAlign w:val="superscript"/>
          <w:lang w:val="en-US"/>
        </w:rPr>
        <w:t>2</w:t>
      </w:r>
      <w:r w:rsidRPr="007B399D">
        <w:rPr>
          <w:sz w:val="28"/>
          <w:szCs w:val="28"/>
          <w:lang w:val="en-US"/>
        </w:rPr>
        <w:t>); Khu đất Safari (</w:t>
      </w:r>
      <w:r w:rsidRPr="007B399D">
        <w:rPr>
          <w:sz w:val="28"/>
          <w:szCs w:val="28"/>
        </w:rPr>
        <w:t>358.000m</w:t>
      </w:r>
      <w:r w:rsidRPr="007B399D">
        <w:rPr>
          <w:sz w:val="28"/>
          <w:szCs w:val="28"/>
          <w:vertAlign w:val="superscript"/>
        </w:rPr>
        <w:t>2</w:t>
      </w:r>
      <w:r w:rsidRPr="007B399D">
        <w:rPr>
          <w:sz w:val="28"/>
          <w:szCs w:val="28"/>
        </w:rPr>
        <w:t xml:space="preserve">); Khu thương mại - du lịch  Hồ </w:t>
      </w:r>
      <w:r w:rsidR="0028133A" w:rsidRPr="007B399D">
        <w:rPr>
          <w:sz w:val="28"/>
          <w:szCs w:val="28"/>
        </w:rPr>
        <w:t xml:space="preserve">Tràm </w:t>
      </w:r>
      <w:r w:rsidRPr="007B399D">
        <w:rPr>
          <w:sz w:val="28"/>
          <w:szCs w:val="28"/>
        </w:rPr>
        <w:t>(14.100.000m</w:t>
      </w:r>
      <w:r w:rsidRPr="007B399D">
        <w:rPr>
          <w:sz w:val="28"/>
          <w:szCs w:val="28"/>
          <w:vertAlign w:val="superscript"/>
        </w:rPr>
        <w:t>2</w:t>
      </w:r>
      <w:r w:rsidRPr="007B399D">
        <w:rPr>
          <w:sz w:val="28"/>
          <w:szCs w:val="28"/>
        </w:rPr>
        <w:t>);....</w:t>
      </w:r>
    </w:p>
    <w:p w14:paraId="2208642F" w14:textId="1911E47F" w:rsidR="0008245D" w:rsidRPr="007B399D" w:rsidRDefault="0008245D" w:rsidP="00D24AC7">
      <w:pPr>
        <w:spacing w:before="120"/>
        <w:ind w:firstLine="709"/>
        <w:jc w:val="both"/>
        <w:rPr>
          <w:sz w:val="28"/>
          <w:szCs w:val="28"/>
          <w:lang w:val="en-US"/>
        </w:rPr>
      </w:pPr>
      <w:r w:rsidRPr="007B399D">
        <w:rPr>
          <w:sz w:val="28"/>
          <w:szCs w:val="28"/>
        </w:rPr>
        <w:t>Do vậy,</w:t>
      </w:r>
      <w:r w:rsidRPr="007B399D">
        <w:rPr>
          <w:sz w:val="28"/>
          <w:szCs w:val="28"/>
          <w:lang w:val="en-US"/>
        </w:rPr>
        <w:t xml:space="preserve"> </w:t>
      </w:r>
      <w:r w:rsidRPr="007B399D">
        <w:rPr>
          <w:sz w:val="28"/>
          <w:szCs w:val="28"/>
        </w:rPr>
        <w:t>việc quy định cụ thể diện tích tối đa đối với từng loại hình dự án</w:t>
      </w:r>
      <w:r w:rsidR="0039156A" w:rsidRPr="007B399D">
        <w:rPr>
          <w:sz w:val="28"/>
          <w:szCs w:val="28"/>
          <w:lang w:val="en-US"/>
        </w:rPr>
        <w:t xml:space="preserve"> theo</w:t>
      </w:r>
      <w:r w:rsidRPr="007B399D">
        <w:rPr>
          <w:sz w:val="28"/>
          <w:szCs w:val="28"/>
        </w:rPr>
        <w:t xml:space="preserve"> </w:t>
      </w:r>
      <w:r w:rsidR="0039156A" w:rsidRPr="007B399D">
        <w:rPr>
          <w:sz w:val="28"/>
          <w:szCs w:val="28"/>
        </w:rPr>
        <w:t xml:space="preserve">Quyết định số 03/2025/QĐ-UBND </w:t>
      </w:r>
      <w:r w:rsidR="0039156A" w:rsidRPr="007B399D">
        <w:rPr>
          <w:sz w:val="28"/>
          <w:szCs w:val="28"/>
          <w:lang w:val="en-US"/>
        </w:rPr>
        <w:t xml:space="preserve">của Ủy ban nhân dân tỉnh </w:t>
      </w:r>
      <w:r w:rsidRPr="007B399D">
        <w:rPr>
          <w:sz w:val="28"/>
          <w:szCs w:val="28"/>
        </w:rPr>
        <w:t>sẽ phát sinh bất cập khi áp dụng vào thực tế</w:t>
      </w:r>
      <w:bookmarkStart w:id="2" w:name="_GoBack"/>
      <w:bookmarkEnd w:id="2"/>
      <w:r w:rsidR="008E177C" w:rsidRPr="007B399D">
        <w:rPr>
          <w:sz w:val="28"/>
          <w:szCs w:val="28"/>
          <w:lang w:val="en-US"/>
        </w:rPr>
        <w:t>.</w:t>
      </w:r>
    </w:p>
    <w:p w14:paraId="0716CFA3" w14:textId="77777777" w:rsidR="00E7476F" w:rsidRPr="007B399D" w:rsidRDefault="0008245D" w:rsidP="00E7476F">
      <w:pPr>
        <w:spacing w:before="120"/>
        <w:ind w:firstLine="709"/>
        <w:jc w:val="both"/>
        <w:rPr>
          <w:sz w:val="28"/>
          <w:szCs w:val="28"/>
        </w:rPr>
      </w:pPr>
      <w:r w:rsidRPr="007B399D">
        <w:rPr>
          <w:sz w:val="28"/>
          <w:szCs w:val="28"/>
        </w:rPr>
        <w:t xml:space="preserve">Từ cơ sở pháp lý, cơ sở thực tiễn nêu trên, </w:t>
      </w:r>
      <w:r w:rsidRPr="007B399D">
        <w:rPr>
          <w:sz w:val="28"/>
          <w:szCs w:val="28"/>
          <w:lang w:val="en-US"/>
        </w:rPr>
        <w:t xml:space="preserve">Sở Tài nguyên và Môi trường kính trình Ủy ban nhân dân tỉnh </w:t>
      </w:r>
      <w:r w:rsidRPr="007B399D">
        <w:rPr>
          <w:sz w:val="28"/>
          <w:szCs w:val="28"/>
        </w:rPr>
        <w:t>xem xét</w:t>
      </w:r>
      <w:r w:rsidR="0039156A" w:rsidRPr="007B399D">
        <w:rPr>
          <w:sz w:val="28"/>
          <w:szCs w:val="28"/>
          <w:lang w:val="en-US"/>
        </w:rPr>
        <w:t xml:space="preserve"> sửa đổi,</w:t>
      </w:r>
      <w:r w:rsidRPr="007B399D">
        <w:rPr>
          <w:sz w:val="28"/>
          <w:szCs w:val="28"/>
          <w:lang w:val="en-US"/>
        </w:rPr>
        <w:t xml:space="preserve"> bổ sung </w:t>
      </w:r>
      <w:r w:rsidRPr="007B399D">
        <w:rPr>
          <w:sz w:val="28"/>
          <w:szCs w:val="28"/>
        </w:rPr>
        <w:t xml:space="preserve">Quyết định </w:t>
      </w:r>
      <w:r w:rsidRPr="007B399D">
        <w:rPr>
          <w:noProof/>
          <w:sz w:val="28"/>
          <w:szCs w:val="28"/>
          <w:lang w:val="en-US"/>
        </w:rPr>
        <w:t>số 03/2025/QĐ-UBND ngày 09/01/2025 của Ủy ban nhân dân tỉnh</w:t>
      </w:r>
      <w:r w:rsidRPr="007B399D">
        <w:rPr>
          <w:sz w:val="28"/>
          <w:szCs w:val="28"/>
        </w:rPr>
        <w:t>.</w:t>
      </w:r>
    </w:p>
    <w:p w14:paraId="2E9931D1" w14:textId="3031D2CB" w:rsidR="00261ECE" w:rsidRPr="007B399D" w:rsidRDefault="00E6013D" w:rsidP="00E7476F">
      <w:pPr>
        <w:spacing w:before="120"/>
        <w:ind w:firstLine="709"/>
        <w:jc w:val="both"/>
        <w:rPr>
          <w:b/>
          <w:sz w:val="28"/>
          <w:szCs w:val="28"/>
          <w:lang w:val="en-US"/>
        </w:rPr>
      </w:pPr>
      <w:r w:rsidRPr="007B399D">
        <w:rPr>
          <w:b/>
          <w:sz w:val="28"/>
          <w:szCs w:val="28"/>
          <w:lang w:val="en-US"/>
        </w:rPr>
        <w:t>II. MỤC ĐÍCH BAN HÀNH, QUAN ĐIỂM XÂY DỰNG DỰ THẢO</w:t>
      </w:r>
    </w:p>
    <w:p w14:paraId="1561628E" w14:textId="1EE5B643" w:rsidR="00261ECE" w:rsidRPr="007B399D" w:rsidRDefault="00261ECE" w:rsidP="00D24AC7">
      <w:pPr>
        <w:pStyle w:val="ListParagraph"/>
        <w:numPr>
          <w:ilvl w:val="0"/>
          <w:numId w:val="11"/>
        </w:numPr>
        <w:spacing w:before="120"/>
        <w:ind w:left="0" w:firstLine="709"/>
        <w:contextualSpacing w:val="0"/>
        <w:jc w:val="both"/>
        <w:outlineLvl w:val="1"/>
        <w:rPr>
          <w:b/>
          <w:sz w:val="28"/>
          <w:szCs w:val="28"/>
          <w:lang w:val="en-US" w:eastAsia="x-none"/>
        </w:rPr>
      </w:pPr>
      <w:r w:rsidRPr="007B399D">
        <w:rPr>
          <w:b/>
          <w:sz w:val="28"/>
          <w:szCs w:val="28"/>
          <w:lang w:val="en-US" w:eastAsia="x-none"/>
        </w:rPr>
        <w:t>Mục đích</w:t>
      </w:r>
      <w:r w:rsidR="0003576A" w:rsidRPr="007B399D">
        <w:rPr>
          <w:b/>
          <w:sz w:val="28"/>
          <w:szCs w:val="28"/>
          <w:lang w:val="en-US" w:eastAsia="x-none"/>
        </w:rPr>
        <w:t xml:space="preserve"> ban hành</w:t>
      </w:r>
    </w:p>
    <w:p w14:paraId="57D94CAE" w14:textId="77777777" w:rsidR="003579AF" w:rsidRPr="007B399D" w:rsidRDefault="00252710" w:rsidP="003579AF">
      <w:pPr>
        <w:spacing w:before="120"/>
        <w:ind w:firstLine="709"/>
        <w:jc w:val="both"/>
        <w:rPr>
          <w:sz w:val="28"/>
          <w:szCs w:val="28"/>
          <w:lang w:val="en-US"/>
        </w:rPr>
      </w:pPr>
      <w:r w:rsidRPr="007B399D">
        <w:rPr>
          <w:sz w:val="28"/>
          <w:szCs w:val="28"/>
        </w:rPr>
        <w:t xml:space="preserve">Việc </w:t>
      </w:r>
      <w:r w:rsidR="00943541" w:rsidRPr="007B399D">
        <w:rPr>
          <w:sz w:val="28"/>
          <w:szCs w:val="28"/>
          <w:lang w:val="en-US"/>
        </w:rPr>
        <w:t xml:space="preserve">sửa đổi, bổ sung </w:t>
      </w:r>
      <w:r w:rsidR="00B33529" w:rsidRPr="007B399D">
        <w:rPr>
          <w:sz w:val="28"/>
          <w:szCs w:val="28"/>
          <w:lang w:val="en-US"/>
        </w:rPr>
        <w:t xml:space="preserve">Quyết định </w:t>
      </w:r>
      <w:r w:rsidRPr="007B399D">
        <w:rPr>
          <w:sz w:val="28"/>
          <w:szCs w:val="28"/>
        </w:rPr>
        <w:t xml:space="preserve">nhằm mục đích </w:t>
      </w:r>
      <w:r w:rsidR="00943541" w:rsidRPr="007B399D">
        <w:rPr>
          <w:sz w:val="28"/>
          <w:szCs w:val="28"/>
          <w:lang w:val="en-US"/>
        </w:rPr>
        <w:t xml:space="preserve">cập nhật </w:t>
      </w:r>
      <w:r w:rsidRPr="007B399D">
        <w:rPr>
          <w:sz w:val="28"/>
          <w:szCs w:val="28"/>
        </w:rPr>
        <w:t xml:space="preserve">quy định </w:t>
      </w:r>
      <w:r w:rsidR="00943541" w:rsidRPr="007B399D">
        <w:rPr>
          <w:sz w:val="28"/>
          <w:szCs w:val="28"/>
          <w:lang w:val="en-US"/>
        </w:rPr>
        <w:t xml:space="preserve">về </w:t>
      </w:r>
      <w:r w:rsidRPr="007B399D">
        <w:rPr>
          <w:noProof/>
          <w:sz w:val="28"/>
          <w:szCs w:val="28"/>
        </w:rPr>
        <w:t>tỷ lệ bán hàng; tỷ lệ lấp đầy; thời gian bán hàng; thời điểm bắt đầu bán hàng, kinh doanh sản phẩm, dịch vụ; thời gian xây dựng; tiến độ xây dựng; tỷ lệ % để xác định chi phí kinh doanh; tỷ lệ % để xác định chi phí lãi vay, lợi nhuận của nhà đầu tư có tính đến vốn chủ sở hữu, rủi ro trong kinh doanh của thửa đất, khu đất thực hiện dự án khi định giá đất cụ thể theo phương pháp thặng dư trên địa bàn tỉnh Bà Rịa – Vũng Tàu</w:t>
      </w:r>
      <w:r w:rsidR="00E7476F" w:rsidRPr="007B399D">
        <w:rPr>
          <w:noProof/>
          <w:sz w:val="28"/>
          <w:szCs w:val="28"/>
          <w:lang w:val="en-US"/>
        </w:rPr>
        <w:t>, qua đó giải quyết các v</w:t>
      </w:r>
      <w:r w:rsidR="007B2E2E" w:rsidRPr="007B399D">
        <w:rPr>
          <w:sz w:val="28"/>
          <w:szCs w:val="28"/>
          <w:lang w:val="en-US"/>
        </w:rPr>
        <w:t>ướng mắc</w:t>
      </w:r>
      <w:r w:rsidR="00E7476F" w:rsidRPr="007B399D">
        <w:rPr>
          <w:sz w:val="28"/>
          <w:szCs w:val="28"/>
          <w:lang w:val="en-US"/>
        </w:rPr>
        <w:t xml:space="preserve"> phát sinh</w:t>
      </w:r>
      <w:r w:rsidR="007B2E2E" w:rsidRPr="007B399D">
        <w:rPr>
          <w:sz w:val="28"/>
          <w:szCs w:val="28"/>
          <w:lang w:val="en-US"/>
        </w:rPr>
        <w:t xml:space="preserve"> khi áp dụng</w:t>
      </w:r>
      <w:r w:rsidR="00E7476F" w:rsidRPr="007B399D">
        <w:rPr>
          <w:sz w:val="28"/>
          <w:szCs w:val="28"/>
          <w:lang w:val="en-US"/>
        </w:rPr>
        <w:t xml:space="preserve"> </w:t>
      </w:r>
      <w:r w:rsidR="00E7476F" w:rsidRPr="007B399D">
        <w:rPr>
          <w:sz w:val="28"/>
          <w:szCs w:val="28"/>
        </w:rPr>
        <w:t>Quyết định số 03/2025/QĐ-UBND</w:t>
      </w:r>
      <w:r w:rsidR="007B2E2E" w:rsidRPr="007B399D">
        <w:rPr>
          <w:sz w:val="28"/>
          <w:szCs w:val="28"/>
          <w:lang w:val="en-US"/>
        </w:rPr>
        <w:t xml:space="preserve"> </w:t>
      </w:r>
      <w:r w:rsidR="00E7476F" w:rsidRPr="007B399D">
        <w:rPr>
          <w:sz w:val="28"/>
          <w:szCs w:val="28"/>
          <w:lang w:val="en-US"/>
        </w:rPr>
        <w:t>của Ủy ban nhân dân tỉnh</w:t>
      </w:r>
      <w:r w:rsidR="007B2E2E" w:rsidRPr="007B399D">
        <w:rPr>
          <w:sz w:val="28"/>
          <w:szCs w:val="28"/>
          <w:lang w:val="en-US"/>
        </w:rPr>
        <w:t>.</w:t>
      </w:r>
    </w:p>
    <w:p w14:paraId="190C6204" w14:textId="77777777" w:rsidR="003579AF" w:rsidRPr="007B399D" w:rsidRDefault="003579AF" w:rsidP="00D24AC7">
      <w:pPr>
        <w:spacing w:before="120"/>
        <w:ind w:firstLine="709"/>
        <w:jc w:val="both"/>
        <w:rPr>
          <w:b/>
          <w:sz w:val="28"/>
          <w:szCs w:val="28"/>
          <w:lang w:val="en-US"/>
        </w:rPr>
      </w:pPr>
      <w:r w:rsidRPr="007B399D">
        <w:rPr>
          <w:b/>
          <w:sz w:val="28"/>
          <w:szCs w:val="28"/>
          <w:lang w:val="en-US"/>
        </w:rPr>
        <w:t>2.</w:t>
      </w:r>
      <w:r w:rsidRPr="007B399D">
        <w:rPr>
          <w:sz w:val="28"/>
          <w:szCs w:val="28"/>
          <w:lang w:val="en-US"/>
        </w:rPr>
        <w:t xml:space="preserve"> </w:t>
      </w:r>
      <w:r w:rsidR="00261ECE" w:rsidRPr="007B399D">
        <w:rPr>
          <w:b/>
          <w:sz w:val="28"/>
          <w:szCs w:val="28"/>
          <w:lang w:val="en-US" w:eastAsia="x-none"/>
        </w:rPr>
        <w:t>Quan điểm</w:t>
      </w:r>
      <w:r w:rsidR="0003576A" w:rsidRPr="007B399D">
        <w:rPr>
          <w:b/>
          <w:sz w:val="28"/>
          <w:szCs w:val="28"/>
          <w:lang w:val="en-US" w:eastAsia="x-none"/>
        </w:rPr>
        <w:t xml:space="preserve"> </w:t>
      </w:r>
      <w:r w:rsidR="0003576A" w:rsidRPr="007B399D">
        <w:rPr>
          <w:b/>
          <w:sz w:val="28"/>
          <w:szCs w:val="28"/>
          <w:lang w:val="en-US"/>
        </w:rPr>
        <w:t>xây dựng dự thảo</w:t>
      </w:r>
    </w:p>
    <w:p w14:paraId="0517B8BA" w14:textId="3269C917" w:rsidR="003579AF" w:rsidRPr="007B399D" w:rsidRDefault="00EE7FA0" w:rsidP="003579AF">
      <w:pPr>
        <w:spacing w:before="120"/>
        <w:ind w:firstLine="709"/>
        <w:jc w:val="both"/>
        <w:rPr>
          <w:sz w:val="28"/>
          <w:szCs w:val="28"/>
        </w:rPr>
      </w:pPr>
      <w:r w:rsidRPr="007B399D">
        <w:rPr>
          <w:sz w:val="28"/>
          <w:szCs w:val="28"/>
          <w:lang w:val="en-US"/>
        </w:rPr>
        <w:t>B</w:t>
      </w:r>
      <w:r w:rsidRPr="007B399D">
        <w:rPr>
          <w:sz w:val="28"/>
          <w:szCs w:val="28"/>
        </w:rPr>
        <w:t>ảo đảm</w:t>
      </w:r>
      <w:r w:rsidR="00252710" w:rsidRPr="007B399D">
        <w:rPr>
          <w:sz w:val="28"/>
          <w:szCs w:val="28"/>
        </w:rPr>
        <w:t xml:space="preserve"> tính hợp hiến, hợp pháp, tính đồng bộ, thống nhất của hệ thống văn bản pháp luật; tính cụ thể, chi tiết của các quy định pháp luật trong văn bản quy phạm pháp luật; tính khả thi, hiệu lực, hiệu quả khi áp dụng các văn bản trong thực tiễn, nhằm tăng cường vai trò quản lý của Nhà nước trong công tác quản lý đất đai, giá đất tại địa phương.</w:t>
      </w:r>
    </w:p>
    <w:p w14:paraId="3DF2AB5D" w14:textId="038B7B9C" w:rsidR="007E60E1" w:rsidRPr="007B399D" w:rsidRDefault="00E6013D" w:rsidP="003579AF">
      <w:pPr>
        <w:spacing w:before="120"/>
        <w:ind w:firstLine="709"/>
        <w:jc w:val="both"/>
        <w:rPr>
          <w:b/>
          <w:sz w:val="28"/>
          <w:szCs w:val="28"/>
          <w:lang w:val="en-US"/>
        </w:rPr>
      </w:pPr>
      <w:r w:rsidRPr="007B399D">
        <w:rPr>
          <w:b/>
          <w:sz w:val="28"/>
          <w:szCs w:val="28"/>
          <w:lang w:val="en-US"/>
        </w:rPr>
        <w:t xml:space="preserve">III. PHẠM VI ĐIỀU CHỈNH, ĐỐI TƯỢNG ÁP DỤNG </w:t>
      </w:r>
    </w:p>
    <w:p w14:paraId="463F59B0" w14:textId="6602BE60" w:rsidR="007E60E1" w:rsidRPr="007B399D" w:rsidRDefault="007E60E1" w:rsidP="00D24AC7">
      <w:pPr>
        <w:pStyle w:val="Heading2"/>
        <w:spacing w:before="120"/>
        <w:ind w:firstLine="709"/>
        <w:rPr>
          <w:rFonts w:ascii="Times New Roman" w:hAnsi="Times New Roman" w:cs="Times New Roman"/>
          <w:b/>
          <w:color w:val="auto"/>
          <w:sz w:val="28"/>
          <w:szCs w:val="28"/>
        </w:rPr>
      </w:pPr>
      <w:r w:rsidRPr="007B399D">
        <w:rPr>
          <w:rFonts w:ascii="Times New Roman" w:hAnsi="Times New Roman" w:cs="Times New Roman"/>
          <w:b/>
          <w:color w:val="auto"/>
          <w:sz w:val="28"/>
          <w:szCs w:val="28"/>
        </w:rPr>
        <w:t>1. Phạm vi điều chỉnh</w:t>
      </w:r>
    </w:p>
    <w:p w14:paraId="343E7574" w14:textId="4C94B180" w:rsidR="006305C9" w:rsidRPr="007B399D" w:rsidRDefault="006B181B" w:rsidP="00EE7FA0">
      <w:pPr>
        <w:spacing w:before="120" w:after="60"/>
        <w:ind w:firstLine="709"/>
        <w:jc w:val="both"/>
        <w:rPr>
          <w:sz w:val="28"/>
          <w:szCs w:val="28"/>
          <w:lang w:val="en-US"/>
        </w:rPr>
      </w:pPr>
      <w:r w:rsidRPr="007B399D">
        <w:rPr>
          <w:sz w:val="28"/>
          <w:szCs w:val="28"/>
        </w:rPr>
        <w:t>Quyết định này</w:t>
      </w:r>
      <w:r w:rsidRPr="007B399D">
        <w:rPr>
          <w:sz w:val="28"/>
          <w:szCs w:val="28"/>
          <w:lang w:val="en-US"/>
        </w:rPr>
        <w:t xml:space="preserve"> sửa đổi, bổ sung </w:t>
      </w:r>
      <w:r w:rsidRPr="007B399D">
        <w:rPr>
          <w:noProof/>
          <w:sz w:val="28"/>
          <w:szCs w:val="28"/>
        </w:rPr>
        <w:t xml:space="preserve">quy định tỷ lệ bán hàng; tỷ lệ lấp đầy; thời gian bán hàng; thời điểm bắt đầu bán hàng, kinh doanh sản phẩm, dịch vụ; thời gian xây dựng; tiến độ xây dựng; tỷ lệ % để xác định chi phí kinh doanh; tỷ lệ % để xác định chi phí lãi vay, lợi nhuận của nhà đầu tư có tính đến vốn chủ sở hữu, rủi ro trong kinh doanh của thửa đất, khu đất thực hiện dự án khi định giá đất cụ </w:t>
      </w:r>
      <w:r w:rsidRPr="007B399D">
        <w:rPr>
          <w:noProof/>
          <w:sz w:val="28"/>
          <w:szCs w:val="28"/>
        </w:rPr>
        <w:lastRenderedPageBreak/>
        <w:t>thể theo phương pháp thặng dư trên địa bàn tỉnh Bà Rịa – Vũng Tàu</w:t>
      </w:r>
      <w:r w:rsidR="00EE7FA0" w:rsidRPr="007B399D">
        <w:rPr>
          <w:sz w:val="28"/>
          <w:szCs w:val="28"/>
          <w:lang w:val="en-US"/>
        </w:rPr>
        <w:t xml:space="preserve"> (theo </w:t>
      </w:r>
      <w:r w:rsidR="00EE7FA0" w:rsidRPr="007B399D">
        <w:rPr>
          <w:sz w:val="28"/>
          <w:szCs w:val="28"/>
        </w:rPr>
        <w:t>Quyết định số 03/2025/QĐ-UBND</w:t>
      </w:r>
      <w:r w:rsidR="00EE7FA0" w:rsidRPr="007B399D">
        <w:rPr>
          <w:sz w:val="28"/>
          <w:szCs w:val="28"/>
          <w:lang w:val="en-US"/>
        </w:rPr>
        <w:t xml:space="preserve"> của Ủy ban nhân dân tỉnh)</w:t>
      </w:r>
    </w:p>
    <w:p w14:paraId="73C3F3E1" w14:textId="672ACC08" w:rsidR="007E60E1" w:rsidRPr="007B399D" w:rsidRDefault="007E60E1" w:rsidP="00D24AC7">
      <w:pPr>
        <w:pStyle w:val="Heading2"/>
        <w:spacing w:before="120"/>
        <w:ind w:firstLine="709"/>
        <w:rPr>
          <w:rFonts w:ascii="Times New Roman" w:hAnsi="Times New Roman" w:cs="Times New Roman"/>
          <w:b/>
          <w:color w:val="auto"/>
          <w:sz w:val="28"/>
          <w:szCs w:val="28"/>
        </w:rPr>
      </w:pPr>
      <w:r w:rsidRPr="007B399D">
        <w:rPr>
          <w:rFonts w:ascii="Times New Roman" w:hAnsi="Times New Roman" w:cs="Times New Roman"/>
          <w:b/>
          <w:color w:val="auto"/>
          <w:sz w:val="28"/>
          <w:szCs w:val="28"/>
        </w:rPr>
        <w:t>2. Đối tượng áp dụng</w:t>
      </w:r>
    </w:p>
    <w:p w14:paraId="3325D154" w14:textId="77777777" w:rsidR="00DA086A" w:rsidRPr="007B399D" w:rsidRDefault="00DA086A" w:rsidP="00D24AC7">
      <w:pPr>
        <w:spacing w:before="120" w:after="60"/>
        <w:ind w:firstLine="709"/>
        <w:jc w:val="both"/>
        <w:rPr>
          <w:sz w:val="28"/>
          <w:szCs w:val="28"/>
        </w:rPr>
      </w:pPr>
      <w:r w:rsidRPr="007B399D">
        <w:rPr>
          <w:sz w:val="28"/>
          <w:szCs w:val="28"/>
        </w:rPr>
        <w:t xml:space="preserve">- Cơ quan thực hiện chức năng quản lý Nhà nước về đất đai; cơ quan có chức năng xây dựng, điều chỉnh, sửa đổi, bổ sung, thẩm định, quyết định bảng giá đất; cơ quan, người có thẩm quyền xác định, thẩm định, quyết định giá đất cụ thể. </w:t>
      </w:r>
    </w:p>
    <w:p w14:paraId="4CDC4E12" w14:textId="77777777" w:rsidR="00DA086A" w:rsidRPr="007B399D" w:rsidRDefault="00DA086A" w:rsidP="00D24AC7">
      <w:pPr>
        <w:spacing w:before="120" w:after="60"/>
        <w:ind w:firstLine="709"/>
        <w:jc w:val="both"/>
        <w:rPr>
          <w:sz w:val="28"/>
          <w:szCs w:val="28"/>
        </w:rPr>
      </w:pPr>
      <w:r w:rsidRPr="007B399D">
        <w:rPr>
          <w:sz w:val="28"/>
          <w:szCs w:val="28"/>
        </w:rPr>
        <w:t xml:space="preserve">- Tổ chức tư vấn xác định giá đất, cá nhân hành nghề tư vấn xác định giá đất. </w:t>
      </w:r>
    </w:p>
    <w:p w14:paraId="26033909" w14:textId="77777777" w:rsidR="009D0D57" w:rsidRPr="007B399D" w:rsidRDefault="00DA086A" w:rsidP="009D0D57">
      <w:pPr>
        <w:spacing w:before="120" w:after="60"/>
        <w:ind w:firstLine="709"/>
        <w:jc w:val="both"/>
        <w:rPr>
          <w:sz w:val="28"/>
          <w:szCs w:val="28"/>
        </w:rPr>
      </w:pPr>
      <w:r w:rsidRPr="007B399D">
        <w:rPr>
          <w:sz w:val="28"/>
          <w:szCs w:val="28"/>
        </w:rPr>
        <w:t>- Tổ chức, cá nhân khác có liên quan.</w:t>
      </w:r>
    </w:p>
    <w:p w14:paraId="1B452D0F" w14:textId="3539B1F7" w:rsidR="0071221F" w:rsidRPr="007B399D" w:rsidRDefault="00E6013D" w:rsidP="009D0D57">
      <w:pPr>
        <w:spacing w:before="120" w:after="60"/>
        <w:ind w:firstLine="709"/>
        <w:jc w:val="both"/>
        <w:rPr>
          <w:b/>
          <w:sz w:val="28"/>
          <w:szCs w:val="28"/>
          <w:lang w:val="en-US"/>
        </w:rPr>
      </w:pPr>
      <w:r w:rsidRPr="007B399D">
        <w:rPr>
          <w:b/>
          <w:sz w:val="28"/>
          <w:szCs w:val="28"/>
          <w:lang w:val="en-US"/>
        </w:rPr>
        <w:t>IV. QUÁ TRÌNH XÂY DỰNG DỰ THẢO QUYẾT ĐỊNH</w:t>
      </w:r>
    </w:p>
    <w:p w14:paraId="547D72ED" w14:textId="4D7526E1" w:rsidR="009D0D57" w:rsidRPr="007B399D" w:rsidRDefault="00E80E1B" w:rsidP="00D24AC7">
      <w:pPr>
        <w:spacing w:before="120" w:after="60"/>
        <w:ind w:firstLine="709"/>
        <w:jc w:val="both"/>
        <w:rPr>
          <w:sz w:val="28"/>
          <w:szCs w:val="28"/>
          <w:lang w:val="en-US"/>
        </w:rPr>
      </w:pPr>
      <w:r w:rsidRPr="007B399D">
        <w:rPr>
          <w:sz w:val="28"/>
          <w:szCs w:val="28"/>
          <w:lang w:val="en-US"/>
        </w:rPr>
        <w:t xml:space="preserve">Ngày 24/01/2025, </w:t>
      </w:r>
      <w:r w:rsidR="001406A7" w:rsidRPr="007B399D">
        <w:rPr>
          <w:sz w:val="28"/>
          <w:szCs w:val="28"/>
        </w:rPr>
        <w:t xml:space="preserve">Sở Tài nguyên và Môi trường có </w:t>
      </w:r>
      <w:r w:rsidR="00C925FD" w:rsidRPr="007B399D">
        <w:rPr>
          <w:sz w:val="28"/>
          <w:szCs w:val="28"/>
          <w:lang w:val="en-US"/>
        </w:rPr>
        <w:t xml:space="preserve">Tờ trình số </w:t>
      </w:r>
      <w:r w:rsidRPr="007B399D">
        <w:rPr>
          <w:sz w:val="28"/>
          <w:szCs w:val="28"/>
          <w:lang w:val="en-US"/>
        </w:rPr>
        <w:t>65</w:t>
      </w:r>
      <w:r w:rsidR="00C925FD" w:rsidRPr="007B399D">
        <w:rPr>
          <w:sz w:val="28"/>
          <w:szCs w:val="28"/>
          <w:lang w:val="en-US"/>
        </w:rPr>
        <w:t xml:space="preserve">/TTr-STNMT </w:t>
      </w:r>
      <w:r w:rsidR="009D0D57" w:rsidRPr="007B399D">
        <w:rPr>
          <w:sz w:val="28"/>
          <w:szCs w:val="28"/>
          <w:lang w:val="en-US"/>
        </w:rPr>
        <w:t>gửi Ủy ban nhân dân tỉnh, đ</w:t>
      </w:r>
      <w:r w:rsidR="009D0D57" w:rsidRPr="007B399D">
        <w:rPr>
          <w:sz w:val="28"/>
          <w:szCs w:val="28"/>
        </w:rPr>
        <w:t>ề nghị xây dựng Quyết định sửa đổi, bổ sung Quyết định số 03/2025/QĐ-UBND ngày 09</w:t>
      </w:r>
      <w:r w:rsidR="009D0D57" w:rsidRPr="007B399D">
        <w:rPr>
          <w:sz w:val="28"/>
          <w:szCs w:val="28"/>
          <w:lang w:val="en-US"/>
        </w:rPr>
        <w:t>/</w:t>
      </w:r>
      <w:r w:rsidR="009D0D57" w:rsidRPr="007B399D">
        <w:rPr>
          <w:sz w:val="28"/>
          <w:szCs w:val="28"/>
        </w:rPr>
        <w:t>01</w:t>
      </w:r>
      <w:r w:rsidR="009D0D57" w:rsidRPr="007B399D">
        <w:rPr>
          <w:sz w:val="28"/>
          <w:szCs w:val="28"/>
          <w:lang w:val="en-US"/>
        </w:rPr>
        <w:t>/</w:t>
      </w:r>
      <w:r w:rsidR="009D0D57" w:rsidRPr="007B399D">
        <w:rPr>
          <w:sz w:val="28"/>
          <w:szCs w:val="28"/>
        </w:rPr>
        <w:t>2025 của Ủy ban nhân dân tỉnh Bà Rịa – Vũng Tàu</w:t>
      </w:r>
      <w:r w:rsidR="009D0D57" w:rsidRPr="007B399D">
        <w:rPr>
          <w:sz w:val="28"/>
          <w:szCs w:val="28"/>
          <w:lang w:val="en-US"/>
        </w:rPr>
        <w:t>.</w:t>
      </w:r>
    </w:p>
    <w:p w14:paraId="1EF1B28D" w14:textId="753DF890" w:rsidR="00C925FD" w:rsidRPr="007B399D" w:rsidRDefault="00C925FD" w:rsidP="00D24AC7">
      <w:pPr>
        <w:spacing w:before="120" w:after="60"/>
        <w:ind w:firstLine="709"/>
        <w:jc w:val="both"/>
        <w:rPr>
          <w:sz w:val="28"/>
          <w:szCs w:val="28"/>
          <w:lang w:val="en-US"/>
        </w:rPr>
      </w:pPr>
      <w:r w:rsidRPr="007B399D">
        <w:rPr>
          <w:sz w:val="28"/>
          <w:szCs w:val="28"/>
          <w:lang w:val="en-US"/>
        </w:rPr>
        <w:t xml:space="preserve">Ngày </w:t>
      </w:r>
      <w:r w:rsidR="000951DE" w:rsidRPr="007B399D">
        <w:rPr>
          <w:sz w:val="28"/>
          <w:szCs w:val="28"/>
          <w:lang w:val="en-US"/>
        </w:rPr>
        <w:t>…..</w:t>
      </w:r>
      <w:r w:rsidRPr="007B399D">
        <w:rPr>
          <w:sz w:val="28"/>
          <w:szCs w:val="28"/>
          <w:lang w:val="en-US"/>
        </w:rPr>
        <w:t>/</w:t>
      </w:r>
      <w:r w:rsidR="000951DE" w:rsidRPr="007B399D">
        <w:rPr>
          <w:sz w:val="28"/>
          <w:szCs w:val="28"/>
          <w:lang w:val="en-US"/>
        </w:rPr>
        <w:t>01/2025</w:t>
      </w:r>
      <w:r w:rsidRPr="007B399D">
        <w:rPr>
          <w:sz w:val="28"/>
          <w:szCs w:val="28"/>
          <w:lang w:val="en-US"/>
        </w:rPr>
        <w:t xml:space="preserve">, Ủy ban nhân dân tỉnh có văn bản số </w:t>
      </w:r>
      <w:r w:rsidR="000951DE" w:rsidRPr="007B399D">
        <w:rPr>
          <w:sz w:val="28"/>
          <w:szCs w:val="28"/>
          <w:lang w:val="en-US"/>
        </w:rPr>
        <w:t xml:space="preserve">……. </w:t>
      </w:r>
      <w:r w:rsidRPr="007B399D">
        <w:rPr>
          <w:sz w:val="28"/>
          <w:szCs w:val="28"/>
          <w:lang w:val="en-US"/>
        </w:rPr>
        <w:t>/UBND-VP thống nhất thống nhất chủ trương xây dựng Quyết định</w:t>
      </w:r>
      <w:r w:rsidR="009D11A7" w:rsidRPr="007B399D">
        <w:rPr>
          <w:sz w:val="28"/>
          <w:szCs w:val="28"/>
          <w:lang w:val="en-US"/>
        </w:rPr>
        <w:t xml:space="preserve"> </w:t>
      </w:r>
      <w:r w:rsidR="009D11A7" w:rsidRPr="007B399D">
        <w:rPr>
          <w:sz w:val="28"/>
          <w:szCs w:val="28"/>
        </w:rPr>
        <w:t>sửa đổi, bổ sung Quyết định số 03/2025/QĐ-UBND</w:t>
      </w:r>
      <w:r w:rsidRPr="007B399D">
        <w:rPr>
          <w:sz w:val="28"/>
          <w:szCs w:val="28"/>
          <w:lang w:val="en-US"/>
        </w:rPr>
        <w:t>.</w:t>
      </w:r>
    </w:p>
    <w:p w14:paraId="65285222" w14:textId="4C31EEE1" w:rsidR="00896F85" w:rsidRPr="007B399D" w:rsidRDefault="00896F85" w:rsidP="00D24AC7">
      <w:pPr>
        <w:spacing w:before="120"/>
        <w:ind w:firstLineChars="203" w:firstLine="568"/>
        <w:jc w:val="both"/>
        <w:rPr>
          <w:sz w:val="28"/>
          <w:szCs w:val="28"/>
        </w:rPr>
      </w:pPr>
      <w:r w:rsidRPr="007B399D">
        <w:rPr>
          <w:sz w:val="28"/>
          <w:szCs w:val="28"/>
          <w:lang w:val="en-US"/>
        </w:rPr>
        <w:t>Ngày …../…./202</w:t>
      </w:r>
      <w:r w:rsidR="00FE2239" w:rsidRPr="007B399D">
        <w:rPr>
          <w:sz w:val="28"/>
          <w:szCs w:val="28"/>
          <w:lang w:val="en-US"/>
        </w:rPr>
        <w:t>5</w:t>
      </w:r>
      <w:r w:rsidRPr="007B399D">
        <w:rPr>
          <w:sz w:val="28"/>
          <w:szCs w:val="28"/>
          <w:lang w:val="en-US"/>
        </w:rPr>
        <w:t xml:space="preserve">, Sở Tài nguyên và Môi trường có </w:t>
      </w:r>
      <w:r w:rsidR="009D11A7" w:rsidRPr="007B399D">
        <w:rPr>
          <w:sz w:val="28"/>
          <w:szCs w:val="28"/>
          <w:lang w:val="en-US"/>
        </w:rPr>
        <w:t xml:space="preserve">Công văn </w:t>
      </w:r>
      <w:r w:rsidRPr="007B399D">
        <w:rPr>
          <w:sz w:val="28"/>
          <w:szCs w:val="28"/>
          <w:lang w:val="en-US"/>
        </w:rPr>
        <w:t xml:space="preserve">số ……/STNMT-QLĐĐ </w:t>
      </w:r>
      <w:r w:rsidRPr="007B399D">
        <w:rPr>
          <w:sz w:val="28"/>
          <w:szCs w:val="28"/>
        </w:rPr>
        <w:t xml:space="preserve">lấy ý kiến các </w:t>
      </w:r>
      <w:r w:rsidR="009D11A7" w:rsidRPr="007B399D">
        <w:rPr>
          <w:sz w:val="28"/>
          <w:szCs w:val="28"/>
          <w:lang w:val="en-US"/>
        </w:rPr>
        <w:t>cơ quan, đ</w:t>
      </w:r>
      <w:r w:rsidRPr="007B399D">
        <w:rPr>
          <w:sz w:val="28"/>
          <w:szCs w:val="28"/>
        </w:rPr>
        <w:t>ơn vị</w:t>
      </w:r>
      <w:r w:rsidR="009D11A7" w:rsidRPr="007B399D">
        <w:rPr>
          <w:sz w:val="28"/>
          <w:szCs w:val="28"/>
          <w:lang w:val="en-US"/>
        </w:rPr>
        <w:t xml:space="preserve"> và nhân dân về dự thảo Quyết định</w:t>
      </w:r>
      <w:r w:rsidRPr="007B399D">
        <w:rPr>
          <w:sz w:val="28"/>
          <w:szCs w:val="28"/>
        </w:rPr>
        <w:t xml:space="preserve">; </w:t>
      </w:r>
      <w:r w:rsidR="009D11A7" w:rsidRPr="007B399D">
        <w:rPr>
          <w:sz w:val="28"/>
          <w:szCs w:val="28"/>
          <w:lang w:val="en-US"/>
        </w:rPr>
        <w:t xml:space="preserve">Công văn số </w:t>
      </w:r>
      <w:r w:rsidRPr="007B399D">
        <w:rPr>
          <w:sz w:val="28"/>
          <w:szCs w:val="28"/>
          <w:lang w:val="en-US"/>
        </w:rPr>
        <w:t xml:space="preserve">….. </w:t>
      </w:r>
      <w:r w:rsidRPr="007B399D">
        <w:rPr>
          <w:sz w:val="28"/>
          <w:szCs w:val="28"/>
        </w:rPr>
        <w:t xml:space="preserve">/STNMT-QLĐĐ ngày </w:t>
      </w:r>
      <w:r w:rsidRPr="007B399D">
        <w:rPr>
          <w:sz w:val="28"/>
          <w:szCs w:val="28"/>
          <w:lang w:val="en-US"/>
        </w:rPr>
        <w:t xml:space="preserve">…. </w:t>
      </w:r>
      <w:r w:rsidRPr="007B399D">
        <w:rPr>
          <w:sz w:val="28"/>
          <w:szCs w:val="28"/>
        </w:rPr>
        <w:t>/</w:t>
      </w:r>
      <w:r w:rsidRPr="007B399D">
        <w:rPr>
          <w:sz w:val="28"/>
          <w:szCs w:val="28"/>
          <w:lang w:val="en-US"/>
        </w:rPr>
        <w:t>…</w:t>
      </w:r>
      <w:r w:rsidRPr="007B399D">
        <w:rPr>
          <w:sz w:val="28"/>
          <w:szCs w:val="28"/>
        </w:rPr>
        <w:t>/202</w:t>
      </w:r>
      <w:r w:rsidR="00FE2239" w:rsidRPr="007B399D">
        <w:rPr>
          <w:sz w:val="28"/>
          <w:szCs w:val="28"/>
          <w:lang w:val="en-US"/>
        </w:rPr>
        <w:t>5</w:t>
      </w:r>
      <w:r w:rsidRPr="007B399D">
        <w:rPr>
          <w:sz w:val="28"/>
          <w:szCs w:val="28"/>
        </w:rPr>
        <w:t xml:space="preserve"> </w:t>
      </w:r>
      <w:r w:rsidR="009D11A7" w:rsidRPr="007B399D">
        <w:rPr>
          <w:sz w:val="28"/>
          <w:szCs w:val="28"/>
          <w:lang w:val="en-US"/>
        </w:rPr>
        <w:t xml:space="preserve">đề nghị </w:t>
      </w:r>
      <w:r w:rsidRPr="007B399D">
        <w:rPr>
          <w:sz w:val="28"/>
          <w:szCs w:val="28"/>
        </w:rPr>
        <w:t xml:space="preserve">đăng tải trên Cổng thông tin điện tử của </w:t>
      </w:r>
      <w:r w:rsidR="00F20339" w:rsidRPr="007B399D">
        <w:rPr>
          <w:sz w:val="28"/>
          <w:szCs w:val="28"/>
          <w:lang w:val="en-US"/>
        </w:rPr>
        <w:t xml:space="preserve">Ủy ban nhân dân </w:t>
      </w:r>
      <w:r w:rsidRPr="007B399D">
        <w:rPr>
          <w:sz w:val="28"/>
          <w:szCs w:val="28"/>
        </w:rPr>
        <w:t>tỉnh.</w:t>
      </w:r>
    </w:p>
    <w:p w14:paraId="56E3BCB7" w14:textId="691F6D99" w:rsidR="00896F85" w:rsidRPr="007B399D" w:rsidRDefault="00896F85" w:rsidP="00D24AC7">
      <w:pPr>
        <w:spacing w:before="120"/>
        <w:ind w:firstLine="709"/>
        <w:jc w:val="both"/>
        <w:rPr>
          <w:sz w:val="28"/>
          <w:szCs w:val="28"/>
        </w:rPr>
      </w:pPr>
      <w:r w:rsidRPr="007B399D">
        <w:rPr>
          <w:sz w:val="28"/>
          <w:szCs w:val="28"/>
        </w:rPr>
        <w:t xml:space="preserve">Đến nay, Sở Tài nguyên và Môi trường nhận được ý kiến của </w:t>
      </w:r>
      <w:r w:rsidRPr="007B399D">
        <w:rPr>
          <w:sz w:val="28"/>
          <w:szCs w:val="28"/>
          <w:lang w:val="en-US"/>
        </w:rPr>
        <w:t xml:space="preserve">…. </w:t>
      </w:r>
      <w:r w:rsidRPr="007B399D">
        <w:rPr>
          <w:sz w:val="28"/>
          <w:szCs w:val="28"/>
        </w:rPr>
        <w:t>Đơn vị gồm:</w:t>
      </w:r>
      <w:r w:rsidR="009D11A7" w:rsidRPr="007B399D">
        <w:rPr>
          <w:sz w:val="28"/>
          <w:szCs w:val="28"/>
          <w:lang w:val="en-US"/>
        </w:rPr>
        <w:t>…</w:t>
      </w:r>
      <w:r w:rsidRPr="007B399D">
        <w:rPr>
          <w:sz w:val="28"/>
          <w:szCs w:val="28"/>
        </w:rPr>
        <w:t xml:space="preserve">. Theo đó, có </w:t>
      </w:r>
      <w:r w:rsidR="009D11A7" w:rsidRPr="007B399D">
        <w:rPr>
          <w:sz w:val="28"/>
          <w:szCs w:val="28"/>
          <w:lang w:val="en-US"/>
        </w:rPr>
        <w:t xml:space="preserve">… </w:t>
      </w:r>
      <w:r w:rsidRPr="007B399D">
        <w:rPr>
          <w:sz w:val="28"/>
          <w:szCs w:val="28"/>
        </w:rPr>
        <w:t xml:space="preserve">ý kiến thống nhất và </w:t>
      </w:r>
      <w:r w:rsidR="009D11A7" w:rsidRPr="007B399D">
        <w:rPr>
          <w:sz w:val="28"/>
          <w:szCs w:val="28"/>
          <w:lang w:val="en-US"/>
        </w:rPr>
        <w:t>…</w:t>
      </w:r>
      <w:r w:rsidRPr="007B399D">
        <w:rPr>
          <w:sz w:val="28"/>
          <w:szCs w:val="28"/>
        </w:rPr>
        <w:t xml:space="preserve"> ý kiến góp ý, Sở Tài nguyên và Môi trường đã rà soát, cập nhật và có ý kiến giải trình</w:t>
      </w:r>
      <w:r w:rsidR="009D11A7" w:rsidRPr="007B399D">
        <w:rPr>
          <w:sz w:val="28"/>
          <w:szCs w:val="28"/>
          <w:lang w:val="en-US"/>
        </w:rPr>
        <w:t>, tiếp thu</w:t>
      </w:r>
      <w:r w:rsidRPr="007B399D">
        <w:rPr>
          <w:sz w:val="28"/>
          <w:szCs w:val="28"/>
        </w:rPr>
        <w:t xml:space="preserve"> tại Bảng tổng hợp, tiếp thu ý kiến góp ý đính </w:t>
      </w:r>
      <w:r w:rsidR="009D11A7" w:rsidRPr="007B399D">
        <w:rPr>
          <w:sz w:val="28"/>
          <w:szCs w:val="28"/>
          <w:lang w:val="en-US"/>
        </w:rPr>
        <w:t xml:space="preserve">kèm </w:t>
      </w:r>
      <w:r w:rsidRPr="007B399D">
        <w:rPr>
          <w:sz w:val="28"/>
          <w:szCs w:val="28"/>
          <w:lang w:val="en-US"/>
        </w:rPr>
        <w:t xml:space="preserve">Tờ trình </w:t>
      </w:r>
      <w:r w:rsidRPr="007B399D">
        <w:rPr>
          <w:sz w:val="28"/>
          <w:szCs w:val="28"/>
        </w:rPr>
        <w:t>này.</w:t>
      </w:r>
    </w:p>
    <w:p w14:paraId="79CB9490" w14:textId="13FBC63B" w:rsidR="00896F85" w:rsidRPr="007B399D" w:rsidRDefault="00896F85" w:rsidP="00D24AC7">
      <w:pPr>
        <w:spacing w:before="120"/>
        <w:ind w:firstLine="709"/>
        <w:jc w:val="both"/>
        <w:rPr>
          <w:sz w:val="28"/>
          <w:szCs w:val="28"/>
          <w:lang w:val="nl-NL"/>
        </w:rPr>
      </w:pPr>
      <w:r w:rsidRPr="007B399D">
        <w:rPr>
          <w:sz w:val="28"/>
          <w:szCs w:val="28"/>
        </w:rPr>
        <w:t xml:space="preserve">Đồng thời, ngày </w:t>
      </w:r>
      <w:r w:rsidRPr="007B399D">
        <w:rPr>
          <w:sz w:val="28"/>
          <w:szCs w:val="28"/>
          <w:lang w:val="en-US"/>
        </w:rPr>
        <w:t>….</w:t>
      </w:r>
      <w:r w:rsidRPr="007B399D">
        <w:rPr>
          <w:sz w:val="28"/>
          <w:szCs w:val="28"/>
        </w:rPr>
        <w:t>/</w:t>
      </w:r>
      <w:r w:rsidRPr="007B399D">
        <w:rPr>
          <w:sz w:val="28"/>
          <w:szCs w:val="28"/>
          <w:lang w:val="en-US"/>
        </w:rPr>
        <w:t>….</w:t>
      </w:r>
      <w:r w:rsidRPr="007B399D">
        <w:rPr>
          <w:sz w:val="28"/>
          <w:szCs w:val="28"/>
        </w:rPr>
        <w:t>/202</w:t>
      </w:r>
      <w:r w:rsidR="002B583E" w:rsidRPr="007B399D">
        <w:rPr>
          <w:sz w:val="28"/>
          <w:szCs w:val="28"/>
          <w:lang w:val="en-US"/>
        </w:rPr>
        <w:t>5</w:t>
      </w:r>
      <w:r w:rsidRPr="007B399D">
        <w:rPr>
          <w:sz w:val="28"/>
          <w:szCs w:val="28"/>
        </w:rPr>
        <w:t xml:space="preserve">, Trung tâm công báo tin học có văn bản số </w:t>
      </w:r>
      <w:r w:rsidRPr="007B399D">
        <w:rPr>
          <w:sz w:val="28"/>
          <w:szCs w:val="28"/>
          <w:lang w:val="en-US"/>
        </w:rPr>
        <w:t>……</w:t>
      </w:r>
      <w:r w:rsidR="002B583E" w:rsidRPr="007B399D">
        <w:rPr>
          <w:sz w:val="28"/>
          <w:szCs w:val="28"/>
        </w:rPr>
        <w:t xml:space="preserve">/TTCBTH ngày </w:t>
      </w:r>
      <w:r w:rsidR="002B583E" w:rsidRPr="007B399D">
        <w:rPr>
          <w:sz w:val="28"/>
          <w:szCs w:val="28"/>
          <w:lang w:val="en-US"/>
        </w:rPr>
        <w:t xml:space="preserve">….. </w:t>
      </w:r>
      <w:r w:rsidR="002B583E" w:rsidRPr="007B399D">
        <w:rPr>
          <w:sz w:val="28"/>
          <w:szCs w:val="28"/>
        </w:rPr>
        <w:t>/</w:t>
      </w:r>
      <w:r w:rsidR="002B583E" w:rsidRPr="007B399D">
        <w:rPr>
          <w:sz w:val="28"/>
          <w:szCs w:val="28"/>
          <w:lang w:val="en-US"/>
        </w:rPr>
        <w:t xml:space="preserve">….. </w:t>
      </w:r>
      <w:r w:rsidR="002B583E" w:rsidRPr="007B399D">
        <w:rPr>
          <w:sz w:val="28"/>
          <w:szCs w:val="28"/>
        </w:rPr>
        <w:t>/2025</w:t>
      </w:r>
      <w:r w:rsidRPr="007B399D">
        <w:rPr>
          <w:sz w:val="28"/>
          <w:szCs w:val="28"/>
        </w:rPr>
        <w:t xml:space="preserve"> ý kiến: </w:t>
      </w:r>
      <w:r w:rsidRPr="007B399D">
        <w:rPr>
          <w:i/>
          <w:sz w:val="28"/>
          <w:szCs w:val="28"/>
        </w:rPr>
        <w:t xml:space="preserve">“Sau 30 ngày đăng tải theo quy định (từ ngày 25/4/2024 đến ngày 25/5/2024), hệ thống nhận được: </w:t>
      </w:r>
      <w:r w:rsidR="009D11A7" w:rsidRPr="007B399D">
        <w:rPr>
          <w:i/>
          <w:sz w:val="28"/>
          <w:szCs w:val="28"/>
          <w:lang w:val="en-US"/>
        </w:rPr>
        <w:t>…</w:t>
      </w:r>
      <w:r w:rsidRPr="007B399D">
        <w:rPr>
          <w:i/>
          <w:sz w:val="28"/>
          <w:szCs w:val="28"/>
        </w:rPr>
        <w:t xml:space="preserve"> ý kiến, đóng góp, gó</w:t>
      </w:r>
      <w:r w:rsidR="009D11A7" w:rsidRPr="007B399D">
        <w:rPr>
          <w:i/>
          <w:sz w:val="28"/>
          <w:szCs w:val="28"/>
        </w:rPr>
        <w:t xml:space="preserve">p ý của nhân dân đối với hồ sơ </w:t>
      </w:r>
      <w:r w:rsidR="009D11A7" w:rsidRPr="007B399D">
        <w:rPr>
          <w:i/>
          <w:sz w:val="28"/>
          <w:szCs w:val="28"/>
          <w:lang w:val="en-US"/>
        </w:rPr>
        <w:t>d</w:t>
      </w:r>
      <w:r w:rsidRPr="007B399D">
        <w:rPr>
          <w:i/>
          <w:sz w:val="28"/>
          <w:szCs w:val="28"/>
        </w:rPr>
        <w:t>ự thảo nêu trên”.</w:t>
      </w:r>
    </w:p>
    <w:p w14:paraId="6ED8E3C9" w14:textId="56883D72" w:rsidR="00EC10E1" w:rsidRPr="007B399D" w:rsidRDefault="00EC10E1" w:rsidP="00D24AC7">
      <w:pPr>
        <w:spacing w:before="120"/>
        <w:ind w:firstLine="709"/>
        <w:jc w:val="both"/>
        <w:rPr>
          <w:sz w:val="28"/>
          <w:szCs w:val="28"/>
          <w:lang w:val="nl-NL"/>
        </w:rPr>
      </w:pPr>
      <w:r w:rsidRPr="007B399D">
        <w:rPr>
          <w:sz w:val="28"/>
          <w:szCs w:val="28"/>
          <w:lang w:val="nl-NL"/>
        </w:rPr>
        <w:t xml:space="preserve">Ngày </w:t>
      </w:r>
      <w:r w:rsidR="00FA4F19" w:rsidRPr="007B399D">
        <w:rPr>
          <w:sz w:val="28"/>
          <w:szCs w:val="28"/>
          <w:lang w:val="nl-NL"/>
        </w:rPr>
        <w:t>.....</w:t>
      </w:r>
      <w:r w:rsidRPr="007B399D">
        <w:rPr>
          <w:sz w:val="28"/>
          <w:szCs w:val="28"/>
          <w:lang w:val="nl-NL"/>
        </w:rPr>
        <w:t>/</w:t>
      </w:r>
      <w:r w:rsidR="00FA4F19" w:rsidRPr="007B399D">
        <w:rPr>
          <w:sz w:val="28"/>
          <w:szCs w:val="28"/>
          <w:lang w:val="nl-NL"/>
        </w:rPr>
        <w:t>....</w:t>
      </w:r>
      <w:r w:rsidRPr="007B399D">
        <w:rPr>
          <w:sz w:val="28"/>
          <w:szCs w:val="28"/>
          <w:lang w:val="nl-NL"/>
        </w:rPr>
        <w:t>/202</w:t>
      </w:r>
      <w:r w:rsidR="00733860" w:rsidRPr="007B399D">
        <w:rPr>
          <w:sz w:val="28"/>
          <w:szCs w:val="28"/>
          <w:lang w:val="nl-NL"/>
        </w:rPr>
        <w:t>5</w:t>
      </w:r>
      <w:r w:rsidRPr="007B399D">
        <w:rPr>
          <w:sz w:val="28"/>
          <w:szCs w:val="28"/>
          <w:lang w:val="nl-NL"/>
        </w:rPr>
        <w:t xml:space="preserve">, Sở Tài nguyên và Môi trường có văn bản số </w:t>
      </w:r>
      <w:r w:rsidR="00FA4F19" w:rsidRPr="007B399D">
        <w:rPr>
          <w:sz w:val="28"/>
          <w:szCs w:val="28"/>
          <w:lang w:val="nl-NL"/>
        </w:rPr>
        <w:t xml:space="preserve">...... </w:t>
      </w:r>
      <w:r w:rsidRPr="007B399D">
        <w:rPr>
          <w:sz w:val="28"/>
          <w:szCs w:val="28"/>
          <w:lang w:val="nl-NL"/>
        </w:rPr>
        <w:t>/STNMT-QLĐĐ đề nghị Sở Tư pháp thẩm định dự thảo Quyết định.</w:t>
      </w:r>
    </w:p>
    <w:p w14:paraId="4BC9FDE4" w14:textId="21819EB5" w:rsidR="00EC10E1" w:rsidRPr="007B399D" w:rsidRDefault="00EC10E1" w:rsidP="00D24AC7">
      <w:pPr>
        <w:spacing w:before="120"/>
        <w:ind w:firstLine="709"/>
        <w:jc w:val="both"/>
        <w:rPr>
          <w:sz w:val="28"/>
          <w:szCs w:val="28"/>
          <w:lang w:val="nl-NL"/>
        </w:rPr>
      </w:pPr>
      <w:r w:rsidRPr="007B399D">
        <w:rPr>
          <w:sz w:val="28"/>
          <w:szCs w:val="28"/>
          <w:lang w:val="nl-NL"/>
        </w:rPr>
        <w:t xml:space="preserve">Ngày </w:t>
      </w:r>
      <w:r w:rsidR="00416C53" w:rsidRPr="007B399D">
        <w:rPr>
          <w:sz w:val="28"/>
          <w:szCs w:val="28"/>
          <w:lang w:val="nl-NL"/>
        </w:rPr>
        <w:t>.....</w:t>
      </w:r>
      <w:r w:rsidRPr="007B399D">
        <w:rPr>
          <w:sz w:val="28"/>
          <w:szCs w:val="28"/>
          <w:lang w:val="nl-NL"/>
        </w:rPr>
        <w:t>/</w:t>
      </w:r>
      <w:r w:rsidR="00416C53" w:rsidRPr="007B399D">
        <w:rPr>
          <w:sz w:val="28"/>
          <w:szCs w:val="28"/>
          <w:lang w:val="nl-NL"/>
        </w:rPr>
        <w:t>.....</w:t>
      </w:r>
      <w:r w:rsidR="00154F1F" w:rsidRPr="007B399D">
        <w:rPr>
          <w:sz w:val="28"/>
          <w:szCs w:val="28"/>
          <w:lang w:val="nl-NL"/>
        </w:rPr>
        <w:t>/202</w:t>
      </w:r>
      <w:r w:rsidR="00E704B0" w:rsidRPr="007B399D">
        <w:rPr>
          <w:sz w:val="28"/>
          <w:szCs w:val="28"/>
          <w:lang w:val="nl-NL"/>
        </w:rPr>
        <w:t>5</w:t>
      </w:r>
      <w:r w:rsidRPr="007B399D">
        <w:rPr>
          <w:sz w:val="28"/>
          <w:szCs w:val="28"/>
          <w:lang w:val="nl-NL"/>
        </w:rPr>
        <w:t xml:space="preserve">, Sở Tư pháp có Báo cáo thẩm định số </w:t>
      </w:r>
      <w:r w:rsidR="00416C53" w:rsidRPr="007B399D">
        <w:rPr>
          <w:sz w:val="28"/>
          <w:szCs w:val="28"/>
          <w:lang w:val="nl-NL"/>
        </w:rPr>
        <w:t>......</w:t>
      </w:r>
      <w:r w:rsidRPr="007B399D">
        <w:rPr>
          <w:sz w:val="28"/>
          <w:szCs w:val="28"/>
          <w:lang w:val="nl-NL"/>
        </w:rPr>
        <w:t xml:space="preserve">/BC-STP ý kiến: </w:t>
      </w:r>
      <w:r w:rsidRPr="007B399D">
        <w:rPr>
          <w:i/>
          <w:sz w:val="28"/>
          <w:szCs w:val="28"/>
          <w:lang w:val="nl-NL"/>
        </w:rPr>
        <w:t>“</w:t>
      </w:r>
      <w:r w:rsidR="002E6448" w:rsidRPr="007B399D">
        <w:rPr>
          <w:i/>
          <w:sz w:val="28"/>
          <w:szCs w:val="28"/>
          <w:lang w:val="nl-NL"/>
        </w:rPr>
        <w:t>......</w:t>
      </w:r>
      <w:r w:rsidRPr="007B399D">
        <w:rPr>
          <w:i/>
          <w:sz w:val="28"/>
          <w:szCs w:val="28"/>
          <w:lang w:val="nl-NL"/>
        </w:rPr>
        <w:t>”.</w:t>
      </w:r>
    </w:p>
    <w:p w14:paraId="6F378BC2" w14:textId="77777777" w:rsidR="009D11A7" w:rsidRPr="007B399D" w:rsidRDefault="00EC10E1" w:rsidP="009D11A7">
      <w:pPr>
        <w:spacing w:before="120"/>
        <w:ind w:firstLine="709"/>
        <w:jc w:val="both"/>
        <w:rPr>
          <w:sz w:val="28"/>
          <w:szCs w:val="28"/>
          <w:lang w:val="nl-NL"/>
        </w:rPr>
      </w:pPr>
      <w:r w:rsidRPr="007B399D">
        <w:rPr>
          <w:sz w:val="28"/>
          <w:szCs w:val="28"/>
          <w:lang w:val="nl-NL"/>
        </w:rPr>
        <w:t>Sở Tài nguyên và Môi trường đã giải trình, tiếp thu ý kiến thẩm định và có Báo cáo số ......../BC-STNMT ngày ....../</w:t>
      </w:r>
      <w:r w:rsidR="002672BD" w:rsidRPr="007B399D">
        <w:rPr>
          <w:sz w:val="28"/>
          <w:szCs w:val="28"/>
          <w:lang w:val="nl-NL"/>
        </w:rPr>
        <w:t>...../2025</w:t>
      </w:r>
      <w:r w:rsidRPr="007B399D">
        <w:rPr>
          <w:sz w:val="28"/>
          <w:szCs w:val="28"/>
          <w:lang w:val="nl-NL"/>
        </w:rPr>
        <w:t xml:space="preserve"> gửi Sở Tư pháp, đồng thời kèm hồ sơ trình </w:t>
      </w:r>
      <w:r w:rsidR="009D11A7" w:rsidRPr="007B399D">
        <w:rPr>
          <w:sz w:val="28"/>
          <w:szCs w:val="28"/>
          <w:lang w:val="nl-NL"/>
        </w:rPr>
        <w:t xml:space="preserve">Ủy ban nhân dân </w:t>
      </w:r>
      <w:r w:rsidRPr="007B399D">
        <w:rPr>
          <w:sz w:val="28"/>
          <w:szCs w:val="28"/>
          <w:lang w:val="nl-NL"/>
        </w:rPr>
        <w:t>tỉnh theo quy định tại khoản 40 Điều 1 Luật sửa đổi, bổ sung một số điều của Luật Ban hành văn bản quy phạm pháp luật năm 2020.</w:t>
      </w:r>
    </w:p>
    <w:p w14:paraId="3AA053D8" w14:textId="0537E7D7" w:rsidR="009D11A7" w:rsidRPr="007B399D" w:rsidRDefault="00E6013D" w:rsidP="009D11A7">
      <w:pPr>
        <w:spacing w:before="120"/>
        <w:ind w:firstLine="709"/>
        <w:jc w:val="both"/>
        <w:rPr>
          <w:b/>
          <w:sz w:val="28"/>
          <w:szCs w:val="28"/>
          <w:lang w:val="en-US"/>
        </w:rPr>
      </w:pPr>
      <w:r w:rsidRPr="007B399D">
        <w:rPr>
          <w:b/>
          <w:sz w:val="28"/>
          <w:szCs w:val="28"/>
          <w:lang w:val="nl-NL"/>
        </w:rPr>
        <w:t xml:space="preserve">V. </w:t>
      </w:r>
      <w:r w:rsidRPr="007B399D">
        <w:rPr>
          <w:b/>
          <w:sz w:val="28"/>
          <w:szCs w:val="28"/>
        </w:rPr>
        <w:t>BỐ CỤC VÀ NỘI DUNG CƠ BẢN CỦA</w:t>
      </w:r>
      <w:r w:rsidRPr="007B399D">
        <w:rPr>
          <w:b/>
          <w:sz w:val="28"/>
          <w:szCs w:val="28"/>
          <w:lang w:val="en-US"/>
        </w:rPr>
        <w:t xml:space="preserve"> DỰ THẢO QUYẾT ĐỊNH</w:t>
      </w:r>
    </w:p>
    <w:p w14:paraId="47739BFA" w14:textId="4EEE1C3A" w:rsidR="000B5DD2" w:rsidRPr="007B399D" w:rsidRDefault="009D11A7" w:rsidP="009D11A7">
      <w:pPr>
        <w:spacing w:before="120"/>
        <w:ind w:firstLine="709"/>
        <w:jc w:val="both"/>
        <w:rPr>
          <w:b/>
          <w:sz w:val="28"/>
          <w:szCs w:val="28"/>
        </w:rPr>
      </w:pPr>
      <w:r w:rsidRPr="007B399D">
        <w:rPr>
          <w:b/>
          <w:sz w:val="28"/>
          <w:szCs w:val="28"/>
          <w:lang w:val="en-US"/>
        </w:rPr>
        <w:lastRenderedPageBreak/>
        <w:t xml:space="preserve">1. </w:t>
      </w:r>
      <w:r w:rsidR="000B5DD2" w:rsidRPr="007B399D">
        <w:rPr>
          <w:b/>
          <w:sz w:val="28"/>
          <w:szCs w:val="28"/>
        </w:rPr>
        <w:t>Bố cục</w:t>
      </w:r>
    </w:p>
    <w:p w14:paraId="7C6971F9" w14:textId="02C72BD1" w:rsidR="006B0AFF" w:rsidRPr="007B399D" w:rsidRDefault="006B0AFF" w:rsidP="00D24AC7">
      <w:pPr>
        <w:spacing w:before="120"/>
        <w:ind w:firstLine="709"/>
        <w:jc w:val="both"/>
        <w:rPr>
          <w:sz w:val="28"/>
          <w:szCs w:val="28"/>
        </w:rPr>
      </w:pPr>
      <w:r w:rsidRPr="007B399D">
        <w:rPr>
          <w:sz w:val="28"/>
          <w:szCs w:val="28"/>
        </w:rPr>
        <w:t xml:space="preserve">Điều 1. Sửa đổi, bổ sung Điều 3 Quyết định số 03/2025/QĐ-UBND </w:t>
      </w:r>
      <w:r w:rsidR="00B33529" w:rsidRPr="007B399D">
        <w:rPr>
          <w:sz w:val="28"/>
          <w:szCs w:val="28"/>
        </w:rPr>
        <w:t>ngày 09/01/2025</w:t>
      </w:r>
      <w:r w:rsidRPr="007B399D">
        <w:rPr>
          <w:sz w:val="28"/>
          <w:szCs w:val="28"/>
        </w:rPr>
        <w:t xml:space="preserve"> của Ủy ban n</w:t>
      </w:r>
      <w:r w:rsidR="00DF7E59" w:rsidRPr="007B399D">
        <w:rPr>
          <w:sz w:val="28"/>
          <w:szCs w:val="28"/>
        </w:rPr>
        <w:t>hân dân tỉnh Bà Rịa – Vũng Tàu</w:t>
      </w:r>
    </w:p>
    <w:p w14:paraId="744669B8" w14:textId="77777777" w:rsidR="006B0AFF" w:rsidRPr="007B399D" w:rsidRDefault="006B0AFF" w:rsidP="00D24AC7">
      <w:pPr>
        <w:spacing w:before="120"/>
        <w:ind w:firstLine="709"/>
        <w:jc w:val="both"/>
        <w:rPr>
          <w:sz w:val="28"/>
          <w:szCs w:val="28"/>
        </w:rPr>
      </w:pPr>
      <w:r w:rsidRPr="007B399D">
        <w:rPr>
          <w:sz w:val="28"/>
          <w:szCs w:val="28"/>
        </w:rPr>
        <w:t xml:space="preserve">Điều 2. Hiệu lực thi hành </w:t>
      </w:r>
    </w:p>
    <w:p w14:paraId="0D94B227" w14:textId="77777777" w:rsidR="00DF7E59" w:rsidRPr="007B399D" w:rsidRDefault="006B0AFF" w:rsidP="00DF7E59">
      <w:pPr>
        <w:spacing w:before="120"/>
        <w:ind w:firstLine="709"/>
        <w:jc w:val="both"/>
        <w:rPr>
          <w:sz w:val="28"/>
          <w:szCs w:val="28"/>
        </w:rPr>
      </w:pPr>
      <w:r w:rsidRPr="007B399D">
        <w:rPr>
          <w:sz w:val="28"/>
          <w:szCs w:val="28"/>
        </w:rPr>
        <w:t>Điều 3. Tổ chức thực hiện</w:t>
      </w:r>
    </w:p>
    <w:p w14:paraId="7E47C99D" w14:textId="111B17D2" w:rsidR="000B5DD2" w:rsidRPr="007B399D" w:rsidRDefault="00DF7E59" w:rsidP="00DF7E59">
      <w:pPr>
        <w:spacing w:before="120"/>
        <w:ind w:firstLine="709"/>
        <w:jc w:val="both"/>
        <w:rPr>
          <w:b/>
          <w:sz w:val="28"/>
          <w:szCs w:val="28"/>
        </w:rPr>
      </w:pPr>
      <w:r w:rsidRPr="007B399D">
        <w:rPr>
          <w:b/>
          <w:sz w:val="28"/>
          <w:szCs w:val="28"/>
          <w:lang w:val="en-US"/>
        </w:rPr>
        <w:t xml:space="preserve">2. </w:t>
      </w:r>
      <w:r w:rsidR="000B5DD2" w:rsidRPr="007B399D">
        <w:rPr>
          <w:b/>
          <w:sz w:val="28"/>
          <w:szCs w:val="28"/>
        </w:rPr>
        <w:t>Nội dung cơ bản của dự thảo văn bản</w:t>
      </w:r>
    </w:p>
    <w:p w14:paraId="3D6DE308" w14:textId="77777777" w:rsidR="007B399D" w:rsidRPr="007B399D" w:rsidRDefault="007B399D" w:rsidP="007B399D">
      <w:pPr>
        <w:shd w:val="solid" w:color="FFFFFF" w:fill="auto"/>
        <w:spacing w:before="120" w:line="276" w:lineRule="auto"/>
        <w:ind w:firstLine="709"/>
        <w:jc w:val="both"/>
        <w:rPr>
          <w:sz w:val="28"/>
          <w:szCs w:val="28"/>
          <w:lang w:val="pt-BR" w:eastAsia="en-US"/>
        </w:rPr>
      </w:pPr>
      <w:bookmarkStart w:id="3" w:name="dieu_1"/>
      <w:r w:rsidRPr="007B399D">
        <w:rPr>
          <w:b/>
          <w:bCs/>
          <w:sz w:val="28"/>
          <w:szCs w:val="28"/>
          <w:lang w:val="pt-BR"/>
        </w:rPr>
        <w:t xml:space="preserve">Điều 1. </w:t>
      </w:r>
      <w:bookmarkEnd w:id="3"/>
      <w:r w:rsidRPr="007B399D">
        <w:rPr>
          <w:bCs/>
          <w:sz w:val="28"/>
          <w:szCs w:val="28"/>
        </w:rPr>
        <w:t>B</w:t>
      </w:r>
      <w:r w:rsidRPr="007B399D">
        <w:rPr>
          <w:bCs/>
          <w:sz w:val="28"/>
          <w:szCs w:val="28"/>
          <w:lang w:val="pt-BR"/>
        </w:rPr>
        <w:t xml:space="preserve">ổ sung </w:t>
      </w:r>
      <w:r w:rsidRPr="007B399D">
        <w:rPr>
          <w:bCs/>
          <w:sz w:val="28"/>
          <w:szCs w:val="28"/>
        </w:rPr>
        <w:t xml:space="preserve">khoản 4 </w:t>
      </w:r>
      <w:r w:rsidRPr="007B399D">
        <w:rPr>
          <w:bCs/>
          <w:sz w:val="28"/>
          <w:szCs w:val="28"/>
          <w:lang w:val="pt-BR"/>
        </w:rPr>
        <w:t>Điều 3 Quyết định số 03/2025/QĐ-UBND ngày 09 tháng 01 năm 2025 của Ủy ban nhân dân tỉnh Bà Rịa – Vũng Tàu</w:t>
      </w:r>
    </w:p>
    <w:p w14:paraId="3BAB895E" w14:textId="77777777" w:rsidR="007B399D" w:rsidRPr="007B399D" w:rsidRDefault="007B399D" w:rsidP="007B399D">
      <w:pPr>
        <w:shd w:val="solid" w:color="FFFFFF" w:fill="auto"/>
        <w:spacing w:before="120" w:line="276" w:lineRule="auto"/>
        <w:ind w:firstLine="709"/>
        <w:jc w:val="both"/>
        <w:rPr>
          <w:sz w:val="28"/>
          <w:szCs w:val="28"/>
          <w:lang w:val="pt-BR"/>
        </w:rPr>
      </w:pPr>
      <w:r w:rsidRPr="007B399D">
        <w:rPr>
          <w:i/>
          <w:sz w:val="28"/>
          <w:szCs w:val="28"/>
        </w:rPr>
        <w:t>“4</w:t>
      </w:r>
      <w:r w:rsidRPr="007B399D">
        <w:rPr>
          <w:i/>
          <w:sz w:val="28"/>
          <w:szCs w:val="28"/>
          <w:lang w:val="pt-BR"/>
        </w:rPr>
        <w:t xml:space="preserve">. Trường hợp thửa đất, khu đất thực hiện dự án có nhiều mục đích sử dụng đất mà không áp dụng được quy định tại khoản 3 Điều này thì đơn vị tư vấn khảo sát số liệu thực tế để đề xuất tỷ lệ bán hàng; tỷ lệ lấp đầy; thời gian bán hàng; thời điểm bắt đầu bán hàng, kinh doanh sản phẩm, dịch vụ; thời gian xây dựng; tiến độ xây dựng; tỷ lệ % để xác định chi phí kinh doanh; tỷ lệ % để xác định chi phí lãi vay, lợi nhuận của nhà đầu tư có tính đến vốn chủ sở hữu, rủi ro trong kinh doanh của thửa đất, khu đất thực hiện dự án trong báo cáo thuyết minh xây dựng phương án giá đất để </w:t>
      </w:r>
      <w:r w:rsidRPr="007B399D">
        <w:rPr>
          <w:i/>
          <w:sz w:val="28"/>
          <w:szCs w:val="28"/>
        </w:rPr>
        <w:t>trình Hội đồng thẩm định giá đất cụ thể thẩm định và trình Ủy ban nhân dân tỉnh xem xét quyết định cho từng dự án cụ thể”</w:t>
      </w:r>
      <w:r w:rsidRPr="007B399D">
        <w:rPr>
          <w:sz w:val="28"/>
          <w:szCs w:val="28"/>
          <w:lang w:val="pt-BR"/>
        </w:rPr>
        <w:t>.</w:t>
      </w:r>
    </w:p>
    <w:p w14:paraId="3EC19E5C" w14:textId="77777777" w:rsidR="007B399D" w:rsidRPr="007B399D" w:rsidRDefault="007B399D" w:rsidP="007B399D">
      <w:pPr>
        <w:shd w:val="solid" w:color="FFFFFF" w:fill="auto"/>
        <w:spacing w:before="120" w:line="276" w:lineRule="auto"/>
        <w:ind w:firstLine="709"/>
        <w:jc w:val="both"/>
        <w:rPr>
          <w:bCs/>
          <w:sz w:val="28"/>
          <w:szCs w:val="28"/>
          <w:lang w:val="pt-BR"/>
        </w:rPr>
      </w:pPr>
      <w:bookmarkStart w:id="4" w:name="dieu_2"/>
      <w:r w:rsidRPr="007B399D">
        <w:rPr>
          <w:b/>
          <w:bCs/>
          <w:sz w:val="28"/>
          <w:szCs w:val="28"/>
          <w:lang w:val="pt-BR"/>
        </w:rPr>
        <w:t xml:space="preserve">Điều 2. </w:t>
      </w:r>
      <w:bookmarkEnd w:id="4"/>
      <w:r w:rsidRPr="007B399D">
        <w:rPr>
          <w:b/>
          <w:bCs/>
          <w:sz w:val="28"/>
          <w:szCs w:val="28"/>
          <w:lang w:val="pt-BR"/>
        </w:rPr>
        <w:t xml:space="preserve">Hiệu lực thi hành </w:t>
      </w:r>
    </w:p>
    <w:p w14:paraId="24E506A4" w14:textId="77777777" w:rsidR="007B399D" w:rsidRPr="007B399D" w:rsidRDefault="007B399D" w:rsidP="007B399D">
      <w:pPr>
        <w:pStyle w:val="NormalWeb"/>
        <w:spacing w:before="120" w:beforeAutospacing="0" w:after="0" w:afterAutospacing="0" w:line="276" w:lineRule="auto"/>
        <w:ind w:firstLine="709"/>
        <w:jc w:val="both"/>
        <w:rPr>
          <w:rFonts w:ascii="Times New Roman" w:hAnsi="Times New Roman" w:cs="Times New Roman"/>
          <w:bCs/>
          <w:sz w:val="28"/>
          <w:szCs w:val="28"/>
          <w:lang w:val="pt-BR"/>
        </w:rPr>
      </w:pPr>
      <w:r w:rsidRPr="007B399D">
        <w:rPr>
          <w:rFonts w:ascii="Times New Roman" w:hAnsi="Times New Roman" w:cs="Times New Roman"/>
          <w:bCs/>
          <w:sz w:val="28"/>
          <w:szCs w:val="28"/>
          <w:lang w:val="pt-BR"/>
        </w:rPr>
        <w:t>Quyết định này có hiệu lực thi hành kể từ ngày     tháng 01 năm 2025.</w:t>
      </w:r>
    </w:p>
    <w:p w14:paraId="013C858B" w14:textId="77777777" w:rsidR="007B399D" w:rsidRPr="007B399D" w:rsidRDefault="007B399D" w:rsidP="007B399D">
      <w:pPr>
        <w:shd w:val="solid" w:color="FFFFFF" w:fill="auto"/>
        <w:spacing w:before="120" w:line="276" w:lineRule="auto"/>
        <w:ind w:firstLine="709"/>
        <w:jc w:val="both"/>
        <w:rPr>
          <w:b/>
          <w:sz w:val="28"/>
          <w:szCs w:val="28"/>
          <w:lang w:val="nl-NL"/>
        </w:rPr>
      </w:pPr>
      <w:r w:rsidRPr="007B399D">
        <w:rPr>
          <w:b/>
          <w:sz w:val="28"/>
          <w:szCs w:val="28"/>
          <w:lang w:val="nl-NL"/>
        </w:rPr>
        <w:t xml:space="preserve">Điều </w:t>
      </w:r>
      <w:r w:rsidRPr="007B399D">
        <w:rPr>
          <w:b/>
          <w:sz w:val="28"/>
          <w:szCs w:val="28"/>
        </w:rPr>
        <w:t>3</w:t>
      </w:r>
      <w:r w:rsidRPr="007B399D">
        <w:rPr>
          <w:b/>
          <w:sz w:val="28"/>
          <w:szCs w:val="28"/>
          <w:lang w:val="nl-NL"/>
        </w:rPr>
        <w:t>.</w:t>
      </w:r>
      <w:r w:rsidRPr="007B399D">
        <w:rPr>
          <w:sz w:val="28"/>
          <w:szCs w:val="28"/>
          <w:lang w:val="nl-NL"/>
        </w:rPr>
        <w:t xml:space="preserve"> </w:t>
      </w:r>
      <w:r w:rsidRPr="007B399D">
        <w:rPr>
          <w:b/>
          <w:sz w:val="28"/>
          <w:szCs w:val="28"/>
          <w:lang w:val="nl-NL"/>
        </w:rPr>
        <w:t>Tổ chức thực hiện</w:t>
      </w:r>
    </w:p>
    <w:p w14:paraId="50ACCAD0" w14:textId="42954F1A" w:rsidR="007B399D" w:rsidRPr="007B399D" w:rsidRDefault="007B399D" w:rsidP="007B399D">
      <w:pPr>
        <w:shd w:val="solid" w:color="FFFFFF" w:fill="auto"/>
        <w:spacing w:before="120" w:line="276" w:lineRule="auto"/>
        <w:ind w:firstLine="709"/>
        <w:jc w:val="both"/>
        <w:rPr>
          <w:bCs/>
          <w:sz w:val="28"/>
          <w:szCs w:val="28"/>
          <w:lang w:val="pt-BR"/>
        </w:rPr>
      </w:pPr>
      <w:r w:rsidRPr="007B399D">
        <w:rPr>
          <w:sz w:val="28"/>
          <w:szCs w:val="28"/>
          <w:lang w:val="nl-NL"/>
        </w:rPr>
        <w:t xml:space="preserve">Chánh Văn phòng Ủy ban nhân dân tỉnh; Chủ tịch Hội đồng </w:t>
      </w:r>
      <w:r w:rsidRPr="007B399D">
        <w:rPr>
          <w:sz w:val="28"/>
          <w:szCs w:val="28"/>
        </w:rPr>
        <w:t>t</w:t>
      </w:r>
      <w:r w:rsidRPr="007B399D">
        <w:rPr>
          <w:sz w:val="28"/>
          <w:szCs w:val="28"/>
          <w:lang w:val="nl-NL"/>
        </w:rPr>
        <w:t xml:space="preserve">hẩm định giá </w:t>
      </w:r>
      <w:r w:rsidRPr="007B399D">
        <w:rPr>
          <w:sz w:val="28"/>
          <w:szCs w:val="28"/>
        </w:rPr>
        <w:t>đất cụ thể</w:t>
      </w:r>
      <w:r w:rsidRPr="007B399D">
        <w:rPr>
          <w:sz w:val="28"/>
          <w:szCs w:val="28"/>
          <w:lang w:val="nl-NL"/>
        </w:rPr>
        <w:t>; Giám đốc các Sở: Tài chính, Tài nguyên và Môi trường, Xây dựng, Kế hoạch và Đầu tư, Tư pháp; Cục trưởng Cục Thuế tỉnh; Chủ tịch Ủy ban nhân dân các huyện, thị xã, thành phố; Thủ trưởng các sở, ban, ngành và các tổ chức, cá nhân có liên quan chịu trác</w:t>
      </w:r>
      <w:r>
        <w:rPr>
          <w:sz w:val="28"/>
          <w:szCs w:val="28"/>
          <w:lang w:val="nl-NL"/>
        </w:rPr>
        <w:t>h nhiệm thi hành Quyết định này.</w:t>
      </w:r>
    </w:p>
    <w:p w14:paraId="7F023506" w14:textId="0D4449E2" w:rsidR="005A3675" w:rsidRPr="007B399D" w:rsidRDefault="005A3675" w:rsidP="005A3675">
      <w:pPr>
        <w:spacing w:before="120"/>
        <w:ind w:firstLine="709"/>
        <w:jc w:val="both"/>
        <w:rPr>
          <w:rStyle w:val="fontstyle01"/>
          <w:b/>
        </w:rPr>
      </w:pPr>
      <w:r w:rsidRPr="007B399D">
        <w:rPr>
          <w:rStyle w:val="fontstyle01"/>
          <w:b/>
        </w:rPr>
        <w:t>V</w:t>
      </w:r>
      <w:r w:rsidRPr="007B399D">
        <w:rPr>
          <w:rStyle w:val="fontstyle01"/>
          <w:b/>
          <w:lang w:val="en-US"/>
        </w:rPr>
        <w:t>I</w:t>
      </w:r>
      <w:r w:rsidRPr="007B399D">
        <w:rPr>
          <w:rStyle w:val="fontstyle01"/>
          <w:b/>
        </w:rPr>
        <w:t>. DỰ KIẾN NGUỒN LỰC, ĐIỀU KIỆN BẢO ĐẢM CHO VIỆC THI</w:t>
      </w:r>
      <w:r w:rsidRPr="007B399D">
        <w:rPr>
          <w:rStyle w:val="fontstyle01"/>
          <w:b/>
          <w:lang w:val="en-US"/>
        </w:rPr>
        <w:t xml:space="preserve"> </w:t>
      </w:r>
      <w:r w:rsidRPr="007B399D">
        <w:rPr>
          <w:rStyle w:val="fontstyle01"/>
          <w:b/>
        </w:rPr>
        <w:t>HÀNH VĂN BẢN (NẾU CÓ)</w:t>
      </w:r>
    </w:p>
    <w:p w14:paraId="726D1A04" w14:textId="77777777" w:rsidR="005A3675" w:rsidRPr="007B399D" w:rsidRDefault="005A3675" w:rsidP="005A3675">
      <w:pPr>
        <w:spacing w:before="120"/>
        <w:ind w:firstLine="709"/>
        <w:jc w:val="both"/>
        <w:rPr>
          <w:rStyle w:val="fontstyle21"/>
          <w:rFonts w:ascii="Times New Roman" w:hAnsi="Times New Roman"/>
        </w:rPr>
      </w:pPr>
      <w:r w:rsidRPr="007B399D">
        <w:rPr>
          <w:rStyle w:val="fontstyle21"/>
          <w:rFonts w:ascii="Times New Roman" w:hAnsi="Times New Roman"/>
        </w:rPr>
        <w:t>Về nguồn lực: Việc ban hành Quyết định này sẽ không làm tăng biên chế,</w:t>
      </w:r>
      <w:r w:rsidRPr="007B399D">
        <w:rPr>
          <w:color w:val="000000"/>
          <w:sz w:val="28"/>
          <w:szCs w:val="28"/>
        </w:rPr>
        <w:br/>
      </w:r>
      <w:r w:rsidRPr="007B399D">
        <w:rPr>
          <w:rStyle w:val="fontstyle21"/>
          <w:rFonts w:ascii="Times New Roman" w:hAnsi="Times New Roman"/>
        </w:rPr>
        <w:t>không tạo ra yêu cầu bổ sung nguồn nhân lực cho bộ máy Nhà nước.</w:t>
      </w:r>
    </w:p>
    <w:p w14:paraId="2BD88AB3" w14:textId="2E42D546" w:rsidR="005A3675" w:rsidRPr="007B399D" w:rsidRDefault="005A3675" w:rsidP="005A3675">
      <w:pPr>
        <w:spacing w:before="120"/>
        <w:ind w:firstLine="709"/>
        <w:jc w:val="both"/>
        <w:rPr>
          <w:rStyle w:val="fontstyle21"/>
          <w:rFonts w:ascii="Times New Roman" w:hAnsi="Times New Roman"/>
        </w:rPr>
      </w:pPr>
      <w:r w:rsidRPr="007B399D">
        <w:rPr>
          <w:rStyle w:val="fontstyle21"/>
          <w:rFonts w:ascii="Times New Roman" w:hAnsi="Times New Roman"/>
        </w:rPr>
        <w:t>Về điều kiện bảo đảm cho việc thi hành: Sở Tài nguyên và Môi trường</w:t>
      </w:r>
      <w:r w:rsidRPr="007B399D">
        <w:rPr>
          <w:rStyle w:val="fontstyle21"/>
          <w:rFonts w:ascii="Times New Roman" w:hAnsi="Times New Roman"/>
          <w:lang w:val="en-US"/>
        </w:rPr>
        <w:t xml:space="preserve"> và các sở, ban, ngành liên quan,</w:t>
      </w:r>
      <w:r w:rsidRPr="007B399D">
        <w:rPr>
          <w:rStyle w:val="fontstyle21"/>
          <w:rFonts w:ascii="Times New Roman" w:hAnsi="Times New Roman"/>
        </w:rPr>
        <w:t xml:space="preserve"> Ủy</w:t>
      </w:r>
      <w:r w:rsidRPr="007B399D">
        <w:rPr>
          <w:rStyle w:val="fontstyle21"/>
          <w:rFonts w:ascii="Times New Roman" w:hAnsi="Times New Roman"/>
          <w:lang w:val="en-US"/>
        </w:rPr>
        <w:t xml:space="preserve"> </w:t>
      </w:r>
      <w:r w:rsidRPr="007B399D">
        <w:rPr>
          <w:rStyle w:val="fontstyle21"/>
          <w:rFonts w:ascii="Times New Roman" w:hAnsi="Times New Roman"/>
        </w:rPr>
        <w:t xml:space="preserve">ban nhân dân các huyện, thị xã, thành phố căn </w:t>
      </w:r>
      <w:r w:rsidRPr="007B399D">
        <w:rPr>
          <w:rStyle w:val="fontstyle21"/>
          <w:rFonts w:ascii="Times New Roman" w:hAnsi="Times New Roman"/>
          <w:lang w:val="en-US"/>
        </w:rPr>
        <w:t xml:space="preserve"> c</w:t>
      </w:r>
      <w:r w:rsidRPr="007B399D">
        <w:rPr>
          <w:rStyle w:val="fontstyle21"/>
          <w:rFonts w:ascii="Times New Roman" w:hAnsi="Times New Roman"/>
        </w:rPr>
        <w:t>ứ chức năng, nhiệm vụ và thẩm</w:t>
      </w:r>
      <w:r w:rsidRPr="007B399D">
        <w:rPr>
          <w:rStyle w:val="fontstyle21"/>
          <w:rFonts w:ascii="Times New Roman" w:hAnsi="Times New Roman"/>
          <w:lang w:val="en-US"/>
        </w:rPr>
        <w:t xml:space="preserve"> </w:t>
      </w:r>
      <w:r w:rsidRPr="007B399D">
        <w:rPr>
          <w:rStyle w:val="fontstyle21"/>
          <w:rFonts w:ascii="Times New Roman" w:hAnsi="Times New Roman"/>
        </w:rPr>
        <w:t>quyền thực hiện tuyên truyền, triển khai, hướng dẫn việc thi hành Quyết định đến</w:t>
      </w:r>
      <w:r w:rsidRPr="007B399D">
        <w:rPr>
          <w:rStyle w:val="fontstyle21"/>
          <w:rFonts w:ascii="Times New Roman" w:hAnsi="Times New Roman"/>
          <w:lang w:val="en-US"/>
        </w:rPr>
        <w:t xml:space="preserve"> </w:t>
      </w:r>
      <w:r w:rsidRPr="007B399D">
        <w:rPr>
          <w:rStyle w:val="fontstyle21"/>
          <w:rFonts w:ascii="Times New Roman" w:hAnsi="Times New Roman"/>
        </w:rPr>
        <w:t>các cơ quan, tổ chức và cá nhân, giúp đối tượng áp dụng hiểu biết, nắm bắt pháp</w:t>
      </w:r>
      <w:r w:rsidRPr="007B399D">
        <w:rPr>
          <w:rStyle w:val="fontstyle21"/>
          <w:rFonts w:ascii="Times New Roman" w:hAnsi="Times New Roman"/>
          <w:lang w:val="en-US"/>
        </w:rPr>
        <w:t xml:space="preserve"> </w:t>
      </w:r>
      <w:r w:rsidRPr="007B399D">
        <w:rPr>
          <w:rStyle w:val="fontstyle21"/>
          <w:rFonts w:ascii="Times New Roman" w:hAnsi="Times New Roman"/>
        </w:rPr>
        <w:t>luật kịp thời để thực hiện theo quy định.</w:t>
      </w:r>
    </w:p>
    <w:p w14:paraId="7C533E33" w14:textId="03E0D419" w:rsidR="005A3675" w:rsidRPr="007B399D" w:rsidRDefault="005A3675" w:rsidP="005A3675">
      <w:pPr>
        <w:spacing w:before="120"/>
        <w:ind w:firstLine="709"/>
        <w:jc w:val="both"/>
        <w:rPr>
          <w:rStyle w:val="fontstyle01"/>
        </w:rPr>
      </w:pPr>
      <w:r w:rsidRPr="007B399D">
        <w:rPr>
          <w:rStyle w:val="fontstyle01"/>
          <w:b/>
        </w:rPr>
        <w:t>V</w:t>
      </w:r>
      <w:r w:rsidR="00E6013D" w:rsidRPr="007B399D">
        <w:rPr>
          <w:rStyle w:val="fontstyle01"/>
          <w:b/>
          <w:lang w:val="en-US"/>
        </w:rPr>
        <w:t>I</w:t>
      </w:r>
      <w:r w:rsidRPr="007B399D">
        <w:rPr>
          <w:rStyle w:val="fontstyle01"/>
          <w:b/>
        </w:rPr>
        <w:t>I. NHỮNG VẤN ĐỀ XIN Ý KIẾN:</w:t>
      </w:r>
      <w:r w:rsidRPr="007B399D">
        <w:rPr>
          <w:rStyle w:val="fontstyle01"/>
          <w:b/>
          <w:lang w:val="en-US"/>
        </w:rPr>
        <w:t xml:space="preserve"> </w:t>
      </w:r>
      <w:r w:rsidRPr="007B399D">
        <w:rPr>
          <w:rStyle w:val="fontstyle01"/>
        </w:rPr>
        <w:t>Không</w:t>
      </w:r>
    </w:p>
    <w:p w14:paraId="23B3E0CE" w14:textId="6C3FE1B7" w:rsidR="005A3675" w:rsidRPr="007B399D" w:rsidRDefault="005A3675" w:rsidP="005A3675">
      <w:pPr>
        <w:spacing w:before="120"/>
        <w:ind w:firstLine="709"/>
        <w:jc w:val="both"/>
        <w:rPr>
          <w:spacing w:val="-4"/>
          <w:sz w:val="28"/>
          <w:szCs w:val="28"/>
          <w:lang w:val="en-US"/>
        </w:rPr>
      </w:pPr>
      <w:r w:rsidRPr="007B399D">
        <w:rPr>
          <w:rStyle w:val="fontstyle21"/>
          <w:rFonts w:ascii="Times New Roman" w:hAnsi="Times New Roman"/>
        </w:rPr>
        <w:lastRenderedPageBreak/>
        <w:t>Trên đây là Tờ trình đề nghị ban hành Quyết định của Ủy ban nhân dân tỉnh</w:t>
      </w:r>
      <w:r w:rsidRPr="007B399D">
        <w:rPr>
          <w:rStyle w:val="fontstyle21"/>
          <w:rFonts w:ascii="Times New Roman" w:hAnsi="Times New Roman"/>
          <w:lang w:val="en-US"/>
        </w:rPr>
        <w:t xml:space="preserve"> </w:t>
      </w:r>
      <w:r w:rsidRPr="007B399D">
        <w:rPr>
          <w:sz w:val="28"/>
          <w:szCs w:val="28"/>
          <w:lang w:val="en-US"/>
        </w:rPr>
        <w:t>sửa đổi, bổ sung quy định tỷ lệ bán hàng; tỷ lệ lấp đầy; thời gian bán hàng; thời điểm bắt đầu bán hàng, kinh doanh sản phẩm, dịch vụ; thời gian xây dựng; tiến độ xây dựng; tỷ lệ % để xác định chi phí kinh doanh; tỷ lệ % để xác định chi phí lãi vay, lợi nhuận của nhà đầu tư có tính đến vốn chủ sở hữu, rủi ro trong kinh doanh của thửa đất, khu đất thực hiện dự án khi định giá đất cụ thể theo phương pháp thặng dư trên địa bàn tỉnh Bà Rịa – Vũng Tàu (</w:t>
      </w:r>
      <w:r w:rsidRPr="007B399D">
        <w:rPr>
          <w:sz w:val="28"/>
          <w:szCs w:val="28"/>
        </w:rPr>
        <w:t>Quyết định số 03/2025/QĐ-UBND ngày 09/01/2025 của Ủy ban nhân dân tỉnh</w:t>
      </w:r>
      <w:r w:rsidRPr="007B399D">
        <w:rPr>
          <w:sz w:val="28"/>
          <w:szCs w:val="28"/>
          <w:lang w:val="en-US"/>
        </w:rPr>
        <w:t>).</w:t>
      </w:r>
    </w:p>
    <w:p w14:paraId="7EE4787A" w14:textId="7C4E5056" w:rsidR="00337F8A" w:rsidRPr="007B399D" w:rsidRDefault="005A4104" w:rsidP="00DF7E59">
      <w:pPr>
        <w:spacing w:before="120"/>
        <w:ind w:firstLine="709"/>
        <w:jc w:val="both"/>
        <w:rPr>
          <w:sz w:val="28"/>
          <w:szCs w:val="28"/>
        </w:rPr>
      </w:pPr>
      <w:r w:rsidRPr="007B399D">
        <w:rPr>
          <w:sz w:val="28"/>
          <w:szCs w:val="28"/>
          <w:lang w:val="nl-NL"/>
        </w:rPr>
        <w:t xml:space="preserve">Sở Tài nguyên và Môi trường kính trình </w:t>
      </w:r>
      <w:r w:rsidR="006B575F" w:rsidRPr="007B399D">
        <w:rPr>
          <w:sz w:val="28"/>
          <w:szCs w:val="28"/>
          <w:lang w:val="nl-NL"/>
        </w:rPr>
        <w:t xml:space="preserve">Ủy ban nhân dân tỉnh </w:t>
      </w:r>
      <w:r w:rsidRPr="007B399D">
        <w:rPr>
          <w:sz w:val="28"/>
          <w:szCs w:val="28"/>
          <w:lang w:val="nl-NL"/>
        </w:rPr>
        <w:t xml:space="preserve">xem xét, </w:t>
      </w:r>
      <w:r w:rsidR="00FB375E" w:rsidRPr="007B399D">
        <w:rPr>
          <w:sz w:val="28"/>
          <w:szCs w:val="28"/>
          <w:lang w:val="nl-NL"/>
        </w:rPr>
        <w:t>quyết định</w:t>
      </w:r>
      <w:r w:rsidRPr="007B399D">
        <w:rPr>
          <w:sz w:val="28"/>
          <w:szCs w:val="28"/>
          <w:lang w:val="nl-NL"/>
        </w:rPr>
        <w:t>./.</w:t>
      </w:r>
    </w:p>
    <w:p w14:paraId="7282DE94" w14:textId="5BE29207" w:rsidR="00D452AA" w:rsidRPr="007B399D" w:rsidRDefault="00D452AA" w:rsidP="00D24AC7">
      <w:pPr>
        <w:shd w:val="clear" w:color="auto" w:fill="FFFFFF"/>
        <w:spacing w:before="120"/>
        <w:ind w:firstLineChars="203" w:firstLine="568"/>
        <w:jc w:val="both"/>
        <w:rPr>
          <w:i/>
          <w:sz w:val="28"/>
          <w:szCs w:val="28"/>
          <w:lang w:val="nl-NL"/>
        </w:rPr>
      </w:pPr>
      <w:r w:rsidRPr="007B399D">
        <w:rPr>
          <w:i/>
          <w:sz w:val="28"/>
          <w:szCs w:val="28"/>
          <w:lang w:val="nl-NL"/>
        </w:rPr>
        <w:t xml:space="preserve"> (Hồ sơ gửi kèm:</w:t>
      </w:r>
    </w:p>
    <w:p w14:paraId="1E090A16" w14:textId="65415F2B" w:rsidR="00D414C7" w:rsidRPr="007B399D" w:rsidRDefault="00D414C7" w:rsidP="00D24AC7">
      <w:pPr>
        <w:shd w:val="clear" w:color="auto" w:fill="FFFFFF"/>
        <w:spacing w:before="120"/>
        <w:ind w:firstLineChars="203" w:firstLine="568"/>
        <w:jc w:val="both"/>
        <w:rPr>
          <w:i/>
          <w:sz w:val="28"/>
          <w:szCs w:val="28"/>
          <w:lang w:val="nl-NL"/>
        </w:rPr>
      </w:pPr>
      <w:r w:rsidRPr="007B399D">
        <w:rPr>
          <w:i/>
          <w:sz w:val="28"/>
          <w:szCs w:val="28"/>
          <w:lang w:val="nl-NL"/>
        </w:rPr>
        <w:t xml:space="preserve">+ Dự thảo </w:t>
      </w:r>
      <w:r w:rsidR="007B2B80" w:rsidRPr="007B399D">
        <w:rPr>
          <w:i/>
          <w:sz w:val="28"/>
          <w:szCs w:val="28"/>
          <w:lang w:val="nl-NL"/>
        </w:rPr>
        <w:t xml:space="preserve">Quyết định của </w:t>
      </w:r>
      <w:r w:rsidR="006675EE" w:rsidRPr="007B399D">
        <w:rPr>
          <w:i/>
          <w:sz w:val="28"/>
          <w:szCs w:val="28"/>
          <w:lang w:val="nl-NL"/>
        </w:rPr>
        <w:t xml:space="preserve">Ủy ban nhân dân </w:t>
      </w:r>
      <w:r w:rsidR="007B2B80" w:rsidRPr="007B399D">
        <w:rPr>
          <w:i/>
          <w:sz w:val="28"/>
          <w:szCs w:val="28"/>
          <w:lang w:val="nl-NL"/>
        </w:rPr>
        <w:t>tỉnh</w:t>
      </w:r>
      <w:r w:rsidRPr="007B399D">
        <w:rPr>
          <w:i/>
          <w:sz w:val="28"/>
          <w:szCs w:val="28"/>
          <w:lang w:val="nl-NL"/>
        </w:rPr>
        <w:t>;</w:t>
      </w:r>
    </w:p>
    <w:p w14:paraId="52994184" w14:textId="50BFE460" w:rsidR="00054319" w:rsidRPr="007B399D" w:rsidRDefault="00054319" w:rsidP="00D24AC7">
      <w:pPr>
        <w:shd w:val="clear" w:color="auto" w:fill="FFFFFF"/>
        <w:spacing w:before="120"/>
        <w:ind w:firstLineChars="203" w:firstLine="568"/>
        <w:jc w:val="both"/>
        <w:rPr>
          <w:bCs/>
          <w:i/>
          <w:sz w:val="28"/>
          <w:szCs w:val="28"/>
          <w:lang w:val="es-ES"/>
        </w:rPr>
      </w:pPr>
      <w:r w:rsidRPr="007B399D">
        <w:rPr>
          <w:bCs/>
          <w:i/>
          <w:sz w:val="28"/>
          <w:szCs w:val="28"/>
          <w:lang w:val="es-ES"/>
        </w:rPr>
        <w:t xml:space="preserve">+ Bảng tổng hợp </w:t>
      </w:r>
      <w:r w:rsidR="00C340F2" w:rsidRPr="007B399D">
        <w:rPr>
          <w:bCs/>
          <w:i/>
          <w:sz w:val="28"/>
          <w:szCs w:val="28"/>
          <w:lang w:val="es-ES"/>
        </w:rPr>
        <w:t>ý</w:t>
      </w:r>
      <w:r w:rsidR="00784E0E" w:rsidRPr="007B399D">
        <w:rPr>
          <w:bCs/>
          <w:i/>
          <w:sz w:val="28"/>
          <w:szCs w:val="28"/>
          <w:lang w:val="es-ES"/>
        </w:rPr>
        <w:t xml:space="preserve"> kiến góp ý của các cơ quan, đ</w:t>
      </w:r>
      <w:r w:rsidRPr="007B399D">
        <w:rPr>
          <w:bCs/>
          <w:i/>
          <w:sz w:val="28"/>
          <w:szCs w:val="28"/>
          <w:lang w:val="es-ES"/>
        </w:rPr>
        <w:t>ơn vị liên quan;</w:t>
      </w:r>
    </w:p>
    <w:p w14:paraId="4B2041D5" w14:textId="41CE7E8E" w:rsidR="00B3267F" w:rsidRPr="00E6013D" w:rsidRDefault="007B2B80" w:rsidP="00E6013D">
      <w:pPr>
        <w:shd w:val="clear" w:color="auto" w:fill="FFFFFF"/>
        <w:spacing w:before="120" w:after="240"/>
        <w:ind w:firstLineChars="203" w:firstLine="568"/>
        <w:jc w:val="both"/>
        <w:rPr>
          <w:bCs/>
          <w:i/>
          <w:sz w:val="27"/>
          <w:szCs w:val="27"/>
          <w:lang w:val="es-ES"/>
        </w:rPr>
      </w:pPr>
      <w:r w:rsidRPr="007B399D">
        <w:rPr>
          <w:bCs/>
          <w:i/>
          <w:sz w:val="28"/>
          <w:szCs w:val="28"/>
          <w:lang w:val="es-ES"/>
        </w:rPr>
        <w:t xml:space="preserve">+ </w:t>
      </w:r>
      <w:r w:rsidR="00784E0E" w:rsidRPr="007B399D">
        <w:rPr>
          <w:bCs/>
          <w:i/>
          <w:sz w:val="28"/>
          <w:szCs w:val="28"/>
          <w:lang w:val="es-ES"/>
        </w:rPr>
        <w:t xml:space="preserve">Báo cáo </w:t>
      </w:r>
      <w:r w:rsidRPr="007B399D">
        <w:rPr>
          <w:bCs/>
          <w:i/>
          <w:sz w:val="28"/>
          <w:szCs w:val="28"/>
          <w:lang w:val="es-ES"/>
        </w:rPr>
        <w:t xml:space="preserve">thẩm định </w:t>
      </w:r>
      <w:r w:rsidR="00784E0E" w:rsidRPr="007B399D">
        <w:rPr>
          <w:bCs/>
          <w:i/>
          <w:sz w:val="28"/>
          <w:szCs w:val="28"/>
          <w:lang w:val="es-ES"/>
        </w:rPr>
        <w:t xml:space="preserve">số   /BC-STP ngày …. </w:t>
      </w:r>
      <w:r w:rsidRPr="007B399D">
        <w:rPr>
          <w:bCs/>
          <w:i/>
          <w:sz w:val="28"/>
          <w:szCs w:val="28"/>
          <w:lang w:val="es-ES"/>
        </w:rPr>
        <w:t xml:space="preserve">của </w:t>
      </w:r>
      <w:r w:rsidR="00784E0E" w:rsidRPr="007B399D">
        <w:rPr>
          <w:bCs/>
          <w:i/>
          <w:sz w:val="28"/>
          <w:szCs w:val="28"/>
          <w:lang w:val="es-ES"/>
        </w:rPr>
        <w:t xml:space="preserve">Giám đốc </w:t>
      </w:r>
      <w:r w:rsidRPr="007B399D">
        <w:rPr>
          <w:bCs/>
          <w:i/>
          <w:sz w:val="28"/>
          <w:szCs w:val="28"/>
          <w:lang w:val="es-ES"/>
        </w:rPr>
        <w:t>Sở Tư pháp</w:t>
      </w:r>
      <w:r w:rsidR="00B3267F" w:rsidRPr="007B399D">
        <w:rPr>
          <w:bCs/>
          <w:i/>
          <w:sz w:val="28"/>
          <w:szCs w:val="28"/>
          <w:lang w:val="es-ES"/>
        </w:rPr>
        <w:t>)</w:t>
      </w:r>
    </w:p>
    <w:tbl>
      <w:tblPr>
        <w:tblW w:w="9120" w:type="dxa"/>
        <w:jc w:val="center"/>
        <w:tblLook w:val="01E0" w:firstRow="1" w:lastRow="1" w:firstColumn="1" w:lastColumn="1" w:noHBand="0" w:noVBand="0"/>
      </w:tblPr>
      <w:tblGrid>
        <w:gridCol w:w="5273"/>
        <w:gridCol w:w="3847"/>
      </w:tblGrid>
      <w:tr w:rsidR="0049678A" w:rsidRPr="00DC761F" w14:paraId="31822EAD" w14:textId="77777777" w:rsidTr="003422AC">
        <w:trPr>
          <w:trHeight w:val="2134"/>
          <w:jc w:val="center"/>
        </w:trPr>
        <w:tc>
          <w:tcPr>
            <w:tcW w:w="5273" w:type="dxa"/>
          </w:tcPr>
          <w:p w14:paraId="6AE3F025" w14:textId="77777777" w:rsidR="00033561" w:rsidRPr="00DC761F" w:rsidRDefault="00033561" w:rsidP="00DB46E8">
            <w:pPr>
              <w:widowControl w:val="0"/>
              <w:tabs>
                <w:tab w:val="left" w:pos="567"/>
              </w:tabs>
              <w:jc w:val="both"/>
              <w:rPr>
                <w:b/>
                <w:i/>
              </w:rPr>
            </w:pPr>
            <w:r w:rsidRPr="00DC761F">
              <w:rPr>
                <w:b/>
                <w:i/>
              </w:rPr>
              <w:t>Nơi nhận:</w:t>
            </w:r>
          </w:p>
          <w:p w14:paraId="781AAB7F" w14:textId="1A7D48F9" w:rsidR="00922FDB" w:rsidRPr="00DC761F" w:rsidRDefault="00922FDB" w:rsidP="00DB46E8">
            <w:pPr>
              <w:widowControl w:val="0"/>
              <w:tabs>
                <w:tab w:val="left" w:pos="567"/>
              </w:tabs>
              <w:jc w:val="both"/>
              <w:rPr>
                <w:sz w:val="22"/>
                <w:szCs w:val="22"/>
                <w:lang w:val="en-US"/>
              </w:rPr>
            </w:pPr>
            <w:r w:rsidRPr="00DC761F">
              <w:rPr>
                <w:sz w:val="22"/>
                <w:szCs w:val="22"/>
                <w:lang w:val="en-US"/>
              </w:rPr>
              <w:t xml:space="preserve">- Như </w:t>
            </w:r>
            <w:r w:rsidR="00DF7E59">
              <w:rPr>
                <w:sz w:val="22"/>
                <w:szCs w:val="22"/>
                <w:lang w:val="en-US"/>
              </w:rPr>
              <w:t>trên</w:t>
            </w:r>
            <w:r w:rsidRPr="00DC761F">
              <w:rPr>
                <w:sz w:val="22"/>
                <w:szCs w:val="22"/>
                <w:lang w:val="en-US"/>
              </w:rPr>
              <w:t>;</w:t>
            </w:r>
          </w:p>
          <w:p w14:paraId="3A322F0C" w14:textId="440203FE" w:rsidR="00D83902" w:rsidRPr="00DC761F" w:rsidRDefault="00D83902" w:rsidP="00DB46E8">
            <w:pPr>
              <w:widowControl w:val="0"/>
              <w:tabs>
                <w:tab w:val="left" w:pos="567"/>
              </w:tabs>
              <w:jc w:val="both"/>
              <w:rPr>
                <w:sz w:val="22"/>
                <w:szCs w:val="22"/>
                <w:lang w:val="en-US"/>
              </w:rPr>
            </w:pPr>
            <w:r w:rsidRPr="00DC761F">
              <w:rPr>
                <w:sz w:val="22"/>
                <w:szCs w:val="22"/>
                <w:lang w:val="en-US"/>
              </w:rPr>
              <w:t xml:space="preserve">- Hội đồng </w:t>
            </w:r>
            <w:r w:rsidR="00285C6C">
              <w:rPr>
                <w:sz w:val="22"/>
                <w:szCs w:val="22"/>
                <w:lang w:val="en-US"/>
              </w:rPr>
              <w:t>TVTĐGĐCT</w:t>
            </w:r>
            <w:r w:rsidR="000F6EB6" w:rsidRPr="00DC761F">
              <w:rPr>
                <w:sz w:val="22"/>
                <w:szCs w:val="22"/>
                <w:lang w:val="en-US"/>
              </w:rPr>
              <w:t xml:space="preserve"> </w:t>
            </w:r>
            <w:r w:rsidR="00285C6C">
              <w:rPr>
                <w:sz w:val="22"/>
                <w:szCs w:val="22"/>
                <w:lang w:val="en-US"/>
              </w:rPr>
              <w:t>và Tổ giúp việc</w:t>
            </w:r>
            <w:r w:rsidRPr="00DC761F">
              <w:rPr>
                <w:sz w:val="22"/>
                <w:szCs w:val="22"/>
                <w:lang w:val="en-US"/>
              </w:rPr>
              <w:t>;</w:t>
            </w:r>
          </w:p>
          <w:p w14:paraId="06179C0C" w14:textId="0B30E12E" w:rsidR="00AB628C" w:rsidRPr="00DC761F" w:rsidRDefault="00AB628C" w:rsidP="00DB46E8">
            <w:pPr>
              <w:widowControl w:val="0"/>
              <w:tabs>
                <w:tab w:val="left" w:pos="567"/>
              </w:tabs>
              <w:jc w:val="both"/>
              <w:rPr>
                <w:sz w:val="22"/>
                <w:szCs w:val="22"/>
                <w:lang w:val="en-US"/>
              </w:rPr>
            </w:pPr>
            <w:r w:rsidRPr="00DC761F">
              <w:rPr>
                <w:sz w:val="22"/>
                <w:szCs w:val="22"/>
                <w:lang w:val="en-US"/>
              </w:rPr>
              <w:t>- Cục Thuế tỉnh;</w:t>
            </w:r>
          </w:p>
          <w:p w14:paraId="7BFED297" w14:textId="6A77CA09" w:rsidR="00AB628C" w:rsidRPr="00DC761F" w:rsidRDefault="00D83902" w:rsidP="00DB46E8">
            <w:pPr>
              <w:widowControl w:val="0"/>
              <w:tabs>
                <w:tab w:val="left" w:pos="567"/>
              </w:tabs>
              <w:jc w:val="both"/>
              <w:rPr>
                <w:sz w:val="22"/>
                <w:szCs w:val="22"/>
                <w:lang w:val="en-US"/>
              </w:rPr>
            </w:pPr>
            <w:r w:rsidRPr="00DC761F">
              <w:rPr>
                <w:sz w:val="22"/>
                <w:szCs w:val="22"/>
                <w:lang w:val="en-US"/>
              </w:rPr>
              <w:t xml:space="preserve">- Sở Tư pháp; </w:t>
            </w:r>
          </w:p>
          <w:p w14:paraId="1A16AADC" w14:textId="6702E33F" w:rsidR="00D83902" w:rsidRDefault="00D83902" w:rsidP="00DB46E8">
            <w:pPr>
              <w:widowControl w:val="0"/>
              <w:tabs>
                <w:tab w:val="left" w:pos="567"/>
              </w:tabs>
              <w:jc w:val="both"/>
              <w:rPr>
                <w:sz w:val="22"/>
                <w:szCs w:val="22"/>
                <w:lang w:val="en-US"/>
              </w:rPr>
            </w:pPr>
            <w:r w:rsidRPr="00DC761F">
              <w:rPr>
                <w:sz w:val="22"/>
                <w:szCs w:val="22"/>
                <w:lang w:val="en-US"/>
              </w:rPr>
              <w:t xml:space="preserve">- </w:t>
            </w:r>
            <w:r w:rsidR="0012215E" w:rsidRPr="00DC761F">
              <w:rPr>
                <w:sz w:val="22"/>
                <w:szCs w:val="22"/>
                <w:lang w:val="en-US"/>
              </w:rPr>
              <w:t xml:space="preserve">GĐ và các PGĐ </w:t>
            </w:r>
            <w:r w:rsidRPr="00DC761F">
              <w:rPr>
                <w:sz w:val="22"/>
                <w:szCs w:val="22"/>
                <w:lang w:val="en-US"/>
              </w:rPr>
              <w:t>STNMT (b/c);</w:t>
            </w:r>
          </w:p>
          <w:p w14:paraId="238BF9E0" w14:textId="77777777" w:rsidR="00285C6C" w:rsidRPr="00DC761F" w:rsidRDefault="00285C6C" w:rsidP="00285C6C">
            <w:pPr>
              <w:widowControl w:val="0"/>
              <w:tabs>
                <w:tab w:val="left" w:pos="567"/>
              </w:tabs>
              <w:jc w:val="both"/>
              <w:rPr>
                <w:sz w:val="22"/>
                <w:szCs w:val="22"/>
                <w:lang w:val="en-US"/>
              </w:rPr>
            </w:pPr>
            <w:r w:rsidRPr="00DC761F">
              <w:rPr>
                <w:sz w:val="22"/>
                <w:szCs w:val="22"/>
                <w:lang w:val="en-US"/>
              </w:rPr>
              <w:t>-</w:t>
            </w:r>
            <w:r w:rsidRPr="00DC761F">
              <w:rPr>
                <w:sz w:val="22"/>
                <w:szCs w:val="22"/>
              </w:rPr>
              <w:t xml:space="preserve"> UBND </w:t>
            </w:r>
            <w:r w:rsidRPr="00DC761F">
              <w:rPr>
                <w:sz w:val="22"/>
                <w:szCs w:val="22"/>
                <w:lang w:val="es-ES"/>
              </w:rPr>
              <w:t xml:space="preserve">các </w:t>
            </w:r>
            <w:r w:rsidRPr="00DC761F">
              <w:rPr>
                <w:sz w:val="22"/>
                <w:szCs w:val="22"/>
              </w:rPr>
              <w:t>huyện</w:t>
            </w:r>
            <w:r w:rsidRPr="00DC761F">
              <w:rPr>
                <w:sz w:val="22"/>
                <w:szCs w:val="22"/>
                <w:lang w:val="es-ES"/>
              </w:rPr>
              <w:t>, TX, TP</w:t>
            </w:r>
            <w:r w:rsidRPr="00DC761F">
              <w:rPr>
                <w:sz w:val="22"/>
                <w:szCs w:val="22"/>
              </w:rPr>
              <w:t>;</w:t>
            </w:r>
          </w:p>
          <w:p w14:paraId="72A58453" w14:textId="5CE6458A" w:rsidR="00D83902" w:rsidRPr="00285C6C" w:rsidRDefault="00D83902" w:rsidP="00DB46E8">
            <w:pPr>
              <w:widowControl w:val="0"/>
              <w:tabs>
                <w:tab w:val="left" w:pos="567"/>
              </w:tabs>
              <w:jc w:val="both"/>
              <w:rPr>
                <w:sz w:val="22"/>
                <w:szCs w:val="22"/>
                <w:lang w:val="en-US"/>
              </w:rPr>
            </w:pPr>
            <w:r w:rsidRPr="00DC761F">
              <w:rPr>
                <w:sz w:val="22"/>
                <w:szCs w:val="22"/>
              </w:rPr>
              <w:t>- Lưu: VT</w:t>
            </w:r>
            <w:r w:rsidR="00E742DE" w:rsidRPr="00DC761F">
              <w:rPr>
                <w:sz w:val="22"/>
                <w:szCs w:val="22"/>
                <w:lang w:val="en-US"/>
              </w:rPr>
              <w:t xml:space="preserve">, </w:t>
            </w:r>
            <w:r w:rsidRPr="00DC761F">
              <w:rPr>
                <w:sz w:val="22"/>
                <w:szCs w:val="22"/>
              </w:rPr>
              <w:t>QLĐĐ.</w:t>
            </w:r>
            <w:r w:rsidR="00285C6C">
              <w:rPr>
                <w:sz w:val="22"/>
                <w:szCs w:val="22"/>
                <w:lang w:val="en-US"/>
              </w:rPr>
              <w:t>(… ).</w:t>
            </w:r>
          </w:p>
          <w:p w14:paraId="52D24C27" w14:textId="77777777" w:rsidR="00033561" w:rsidRPr="00DC761F" w:rsidRDefault="00033561" w:rsidP="00DB46E8">
            <w:pPr>
              <w:widowControl w:val="0"/>
              <w:tabs>
                <w:tab w:val="left" w:pos="567"/>
              </w:tabs>
              <w:jc w:val="both"/>
              <w:rPr>
                <w:sz w:val="16"/>
                <w:szCs w:val="16"/>
              </w:rPr>
            </w:pPr>
          </w:p>
        </w:tc>
        <w:tc>
          <w:tcPr>
            <w:tcW w:w="3847" w:type="dxa"/>
          </w:tcPr>
          <w:p w14:paraId="68C05280" w14:textId="77777777" w:rsidR="00033561" w:rsidRPr="00DC761F" w:rsidRDefault="00AB0F24" w:rsidP="00DB46E8">
            <w:pPr>
              <w:widowControl w:val="0"/>
              <w:tabs>
                <w:tab w:val="left" w:pos="567"/>
              </w:tabs>
              <w:jc w:val="center"/>
              <w:rPr>
                <w:b/>
                <w:sz w:val="28"/>
                <w:szCs w:val="28"/>
                <w:lang w:val="en-US"/>
              </w:rPr>
            </w:pPr>
            <w:r w:rsidRPr="00DC761F">
              <w:rPr>
                <w:b/>
                <w:sz w:val="28"/>
                <w:szCs w:val="28"/>
                <w:lang w:val="en-US"/>
              </w:rPr>
              <w:t xml:space="preserve">KT. </w:t>
            </w:r>
            <w:r w:rsidR="00033561" w:rsidRPr="00DC761F">
              <w:rPr>
                <w:b/>
                <w:sz w:val="28"/>
                <w:szCs w:val="28"/>
              </w:rPr>
              <w:t>GIÁM ĐỐC</w:t>
            </w:r>
          </w:p>
          <w:p w14:paraId="4CC80C06" w14:textId="41EA4677" w:rsidR="00033561" w:rsidRPr="003422AC" w:rsidRDefault="00AB0F24" w:rsidP="003422AC">
            <w:pPr>
              <w:widowControl w:val="0"/>
              <w:tabs>
                <w:tab w:val="left" w:pos="567"/>
              </w:tabs>
              <w:jc w:val="center"/>
              <w:rPr>
                <w:b/>
                <w:sz w:val="28"/>
                <w:szCs w:val="28"/>
                <w:lang w:val="en-US"/>
              </w:rPr>
            </w:pPr>
            <w:r w:rsidRPr="00DC761F">
              <w:rPr>
                <w:b/>
                <w:sz w:val="28"/>
                <w:szCs w:val="28"/>
                <w:lang w:val="en-US"/>
              </w:rPr>
              <w:t>PHÓ GIÁM ĐỐC</w:t>
            </w:r>
          </w:p>
        </w:tc>
      </w:tr>
    </w:tbl>
    <w:p w14:paraId="06E43C94" w14:textId="77777777" w:rsidR="007466BF" w:rsidRPr="00DC761F" w:rsidRDefault="007466BF" w:rsidP="00DB46E8">
      <w:pPr>
        <w:shd w:val="clear" w:color="auto" w:fill="FFFFFF"/>
        <w:spacing w:before="120"/>
        <w:ind w:firstLine="540"/>
        <w:jc w:val="both"/>
        <w:rPr>
          <w:bCs/>
          <w:sz w:val="28"/>
          <w:szCs w:val="28"/>
        </w:rPr>
      </w:pPr>
    </w:p>
    <w:sectPr w:rsidR="007466BF" w:rsidRPr="00DC761F" w:rsidSect="00E50811">
      <w:headerReference w:type="default" r:id="rId8"/>
      <w:footerReference w:type="even" r:id="rId9"/>
      <w:pgSz w:w="11906" w:h="16838" w:code="9"/>
      <w:pgMar w:top="1134" w:right="1134" w:bottom="1134" w:left="1701" w:header="709"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599B9" w14:textId="77777777" w:rsidR="007E53B5" w:rsidRDefault="007E53B5">
      <w:r>
        <w:separator/>
      </w:r>
    </w:p>
  </w:endnote>
  <w:endnote w:type="continuationSeparator" w:id="0">
    <w:p w14:paraId="6BE171DB" w14:textId="77777777" w:rsidR="007E53B5" w:rsidRDefault="007E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CE8E3" w14:textId="77777777" w:rsidR="00D933D1" w:rsidRDefault="00D933D1"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4F2868" w14:textId="77777777" w:rsidR="00D933D1" w:rsidRDefault="00D933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30F39" w14:textId="77777777" w:rsidR="007E53B5" w:rsidRDefault="007E53B5">
      <w:r>
        <w:separator/>
      </w:r>
    </w:p>
  </w:footnote>
  <w:footnote w:type="continuationSeparator" w:id="0">
    <w:p w14:paraId="49D5E874" w14:textId="77777777" w:rsidR="007E53B5" w:rsidRDefault="007E53B5">
      <w:r>
        <w:continuationSeparator/>
      </w:r>
    </w:p>
  </w:footnote>
  <w:footnote w:id="1">
    <w:p w14:paraId="3DCB45F3" w14:textId="77777777" w:rsidR="008D04B4" w:rsidRPr="008216A5" w:rsidRDefault="008D04B4" w:rsidP="008D04B4">
      <w:pPr>
        <w:pBdr>
          <w:top w:val="nil"/>
          <w:left w:val="nil"/>
          <w:bottom w:val="nil"/>
          <w:right w:val="nil"/>
          <w:between w:val="nil"/>
        </w:pBdr>
        <w:spacing w:before="60"/>
        <w:jc w:val="both"/>
        <w:rPr>
          <w:color w:val="000000"/>
          <w:sz w:val="18"/>
          <w:szCs w:val="18"/>
        </w:rPr>
      </w:pPr>
      <w:r w:rsidRPr="008216A5">
        <w:rPr>
          <w:rStyle w:val="FootnoteReference"/>
          <w:sz w:val="18"/>
          <w:szCs w:val="18"/>
        </w:rPr>
        <w:footnoteRef/>
      </w:r>
      <w:r w:rsidRPr="008216A5">
        <w:rPr>
          <w:color w:val="000000"/>
          <w:sz w:val="18"/>
          <w:szCs w:val="18"/>
        </w:rPr>
        <w:t xml:space="preserve"> Ngày 29/6/2024, Quốc hội thông qua Luật số 43/2024/QH15 về việc sửa đổi, bổ sung một số điều của Luật Đất đai số 31/2024/QH15, Luật Nhà ở số 27/2023/QH15, Luật Kinh doanh bất động sản số 29/2023/QH15 và Luật Các tổ chức tín dụng số 32/2024/QH15. Theo đó, </w:t>
      </w:r>
      <w:r w:rsidRPr="008216A5">
        <w:rPr>
          <w:b/>
          <w:i/>
          <w:color w:val="000000"/>
          <w:sz w:val="18"/>
          <w:szCs w:val="18"/>
        </w:rPr>
        <w:t>Luật Đất đai có hiệu lực ngày 01/08/2024</w:t>
      </w:r>
      <w:r w:rsidRPr="008216A5">
        <w:rPr>
          <w:color w:val="000000"/>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74604" w14:textId="67E3C13D" w:rsidR="00D933D1" w:rsidRDefault="00D933D1" w:rsidP="003561B6">
    <w:pPr>
      <w:pStyle w:val="Header"/>
      <w:jc w:val="center"/>
      <w:rPr>
        <w:noProof/>
        <w:sz w:val="28"/>
      </w:rPr>
    </w:pPr>
    <w:r w:rsidRPr="0039156A">
      <w:rPr>
        <w:sz w:val="28"/>
      </w:rPr>
      <w:fldChar w:fldCharType="begin"/>
    </w:r>
    <w:r w:rsidRPr="0039156A">
      <w:rPr>
        <w:sz w:val="28"/>
      </w:rPr>
      <w:instrText xml:space="preserve"> PAGE   \* MERGEFORMAT </w:instrText>
    </w:r>
    <w:r w:rsidRPr="0039156A">
      <w:rPr>
        <w:sz w:val="28"/>
      </w:rPr>
      <w:fldChar w:fldCharType="separate"/>
    </w:r>
    <w:r w:rsidR="0028133A">
      <w:rPr>
        <w:noProof/>
        <w:sz w:val="28"/>
      </w:rPr>
      <w:t>7</w:t>
    </w:r>
    <w:r w:rsidRPr="0039156A">
      <w:rPr>
        <w:noProof/>
        <w:sz w:val="28"/>
      </w:rPr>
      <w:fldChar w:fldCharType="end"/>
    </w:r>
  </w:p>
  <w:p w14:paraId="39EC78AB" w14:textId="77777777" w:rsidR="0039156A" w:rsidRPr="0039156A" w:rsidRDefault="0039156A" w:rsidP="003561B6">
    <w:pPr>
      <w:pStyle w:val="Header"/>
      <w:jc w:val="center"/>
      <w:rPr>
        <w:sz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7E405C"/>
    <w:lvl w:ilvl="0">
      <w:numFmt w:val="bullet"/>
      <w:lvlText w:val="*"/>
      <w:lvlJc w:val="left"/>
    </w:lvl>
  </w:abstractNum>
  <w:abstractNum w:abstractNumId="1" w15:restartNumberingAfterBreak="0">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7FC5B98"/>
    <w:multiLevelType w:val="hybridMultilevel"/>
    <w:tmpl w:val="E9B67042"/>
    <w:lvl w:ilvl="0" w:tplc="774031E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9"/>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0"/>
  </w:num>
  <w:num w:numId="4">
    <w:abstractNumId w:val="3"/>
  </w:num>
  <w:num w:numId="5">
    <w:abstractNumId w:val="8"/>
  </w:num>
  <w:num w:numId="6">
    <w:abstractNumId w:val="1"/>
  </w:num>
  <w:num w:numId="7">
    <w:abstractNumId w:val="11"/>
  </w:num>
  <w:num w:numId="8">
    <w:abstractNumId w:val="6"/>
  </w:num>
  <w:num w:numId="9">
    <w:abstractNumId w:val="4"/>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54C"/>
    <w:rsid w:val="0000220C"/>
    <w:rsid w:val="00005054"/>
    <w:rsid w:val="0000609C"/>
    <w:rsid w:val="000076BB"/>
    <w:rsid w:val="000076F0"/>
    <w:rsid w:val="00012AC0"/>
    <w:rsid w:val="000137C6"/>
    <w:rsid w:val="00013FBE"/>
    <w:rsid w:val="00015143"/>
    <w:rsid w:val="00015465"/>
    <w:rsid w:val="00015D94"/>
    <w:rsid w:val="0001637A"/>
    <w:rsid w:val="000168F1"/>
    <w:rsid w:val="00016B05"/>
    <w:rsid w:val="00017565"/>
    <w:rsid w:val="00017DA7"/>
    <w:rsid w:val="00021EA7"/>
    <w:rsid w:val="00022B5A"/>
    <w:rsid w:val="0002315E"/>
    <w:rsid w:val="00023625"/>
    <w:rsid w:val="00023CBA"/>
    <w:rsid w:val="00025556"/>
    <w:rsid w:val="00025EEE"/>
    <w:rsid w:val="000273A6"/>
    <w:rsid w:val="0003088C"/>
    <w:rsid w:val="00031446"/>
    <w:rsid w:val="00031C40"/>
    <w:rsid w:val="000320BB"/>
    <w:rsid w:val="00033046"/>
    <w:rsid w:val="00033561"/>
    <w:rsid w:val="00033665"/>
    <w:rsid w:val="0003412E"/>
    <w:rsid w:val="000355A4"/>
    <w:rsid w:val="0003576A"/>
    <w:rsid w:val="00036E24"/>
    <w:rsid w:val="00041939"/>
    <w:rsid w:val="00042CB0"/>
    <w:rsid w:val="00044934"/>
    <w:rsid w:val="00046455"/>
    <w:rsid w:val="00046879"/>
    <w:rsid w:val="000478AC"/>
    <w:rsid w:val="00050BE3"/>
    <w:rsid w:val="000510F7"/>
    <w:rsid w:val="00054319"/>
    <w:rsid w:val="00054E6E"/>
    <w:rsid w:val="000565EE"/>
    <w:rsid w:val="0005678D"/>
    <w:rsid w:val="00060C04"/>
    <w:rsid w:val="00060D59"/>
    <w:rsid w:val="00061364"/>
    <w:rsid w:val="00061442"/>
    <w:rsid w:val="00064B3F"/>
    <w:rsid w:val="000659C8"/>
    <w:rsid w:val="00065AB1"/>
    <w:rsid w:val="00065E42"/>
    <w:rsid w:val="00067358"/>
    <w:rsid w:val="00067AD5"/>
    <w:rsid w:val="000702D7"/>
    <w:rsid w:val="0007101A"/>
    <w:rsid w:val="0007230D"/>
    <w:rsid w:val="00074702"/>
    <w:rsid w:val="00074997"/>
    <w:rsid w:val="00074DC9"/>
    <w:rsid w:val="000759BF"/>
    <w:rsid w:val="0007620E"/>
    <w:rsid w:val="0008016A"/>
    <w:rsid w:val="00081B95"/>
    <w:rsid w:val="0008245D"/>
    <w:rsid w:val="0008340C"/>
    <w:rsid w:val="00084367"/>
    <w:rsid w:val="00086AED"/>
    <w:rsid w:val="00086EDD"/>
    <w:rsid w:val="00091E28"/>
    <w:rsid w:val="000922B3"/>
    <w:rsid w:val="0009313C"/>
    <w:rsid w:val="00093E57"/>
    <w:rsid w:val="000951DE"/>
    <w:rsid w:val="00096459"/>
    <w:rsid w:val="0009758F"/>
    <w:rsid w:val="00097698"/>
    <w:rsid w:val="0009787D"/>
    <w:rsid w:val="000A0ED5"/>
    <w:rsid w:val="000A3360"/>
    <w:rsid w:val="000A48F7"/>
    <w:rsid w:val="000A4D62"/>
    <w:rsid w:val="000B174E"/>
    <w:rsid w:val="000B2D7B"/>
    <w:rsid w:val="000B41F7"/>
    <w:rsid w:val="000B48F0"/>
    <w:rsid w:val="000B5DD2"/>
    <w:rsid w:val="000B5EA5"/>
    <w:rsid w:val="000B71AC"/>
    <w:rsid w:val="000C0FA6"/>
    <w:rsid w:val="000C29BE"/>
    <w:rsid w:val="000C2EF5"/>
    <w:rsid w:val="000C4454"/>
    <w:rsid w:val="000C6BDF"/>
    <w:rsid w:val="000C7E8F"/>
    <w:rsid w:val="000C7ED7"/>
    <w:rsid w:val="000D0403"/>
    <w:rsid w:val="000D07E9"/>
    <w:rsid w:val="000D0B86"/>
    <w:rsid w:val="000D208F"/>
    <w:rsid w:val="000D2CDF"/>
    <w:rsid w:val="000D3322"/>
    <w:rsid w:val="000D5EB5"/>
    <w:rsid w:val="000D6A82"/>
    <w:rsid w:val="000E046C"/>
    <w:rsid w:val="000E0D06"/>
    <w:rsid w:val="000E1BFB"/>
    <w:rsid w:val="000E4192"/>
    <w:rsid w:val="000E53C6"/>
    <w:rsid w:val="000E54BE"/>
    <w:rsid w:val="000E558A"/>
    <w:rsid w:val="000E55A4"/>
    <w:rsid w:val="000E6D2F"/>
    <w:rsid w:val="000F2D9E"/>
    <w:rsid w:val="000F4051"/>
    <w:rsid w:val="000F5D2D"/>
    <w:rsid w:val="000F6EB6"/>
    <w:rsid w:val="00100A05"/>
    <w:rsid w:val="00101AA4"/>
    <w:rsid w:val="00103131"/>
    <w:rsid w:val="00103819"/>
    <w:rsid w:val="00104137"/>
    <w:rsid w:val="00104895"/>
    <w:rsid w:val="00107DFB"/>
    <w:rsid w:val="0011093B"/>
    <w:rsid w:val="0011174C"/>
    <w:rsid w:val="001139F1"/>
    <w:rsid w:val="001147B0"/>
    <w:rsid w:val="00114B60"/>
    <w:rsid w:val="001150CA"/>
    <w:rsid w:val="001218A1"/>
    <w:rsid w:val="0012215E"/>
    <w:rsid w:val="001222F5"/>
    <w:rsid w:val="00123333"/>
    <w:rsid w:val="00123754"/>
    <w:rsid w:val="00123E48"/>
    <w:rsid w:val="00124C30"/>
    <w:rsid w:val="00125216"/>
    <w:rsid w:val="001252E6"/>
    <w:rsid w:val="00130059"/>
    <w:rsid w:val="00130640"/>
    <w:rsid w:val="00130EC9"/>
    <w:rsid w:val="00131EC3"/>
    <w:rsid w:val="00133052"/>
    <w:rsid w:val="00133233"/>
    <w:rsid w:val="00133704"/>
    <w:rsid w:val="00134F08"/>
    <w:rsid w:val="001359E1"/>
    <w:rsid w:val="00135DB2"/>
    <w:rsid w:val="0014022E"/>
    <w:rsid w:val="001406A7"/>
    <w:rsid w:val="00140C56"/>
    <w:rsid w:val="00140D8F"/>
    <w:rsid w:val="00143367"/>
    <w:rsid w:val="00145F36"/>
    <w:rsid w:val="00146A2F"/>
    <w:rsid w:val="00146C07"/>
    <w:rsid w:val="00146C16"/>
    <w:rsid w:val="001473A3"/>
    <w:rsid w:val="00151FB2"/>
    <w:rsid w:val="00152FCD"/>
    <w:rsid w:val="00154701"/>
    <w:rsid w:val="00154F1F"/>
    <w:rsid w:val="00155411"/>
    <w:rsid w:val="001554B1"/>
    <w:rsid w:val="00155711"/>
    <w:rsid w:val="00155724"/>
    <w:rsid w:val="00155AEB"/>
    <w:rsid w:val="001564B8"/>
    <w:rsid w:val="0015696F"/>
    <w:rsid w:val="00160099"/>
    <w:rsid w:val="00160AEC"/>
    <w:rsid w:val="001617A8"/>
    <w:rsid w:val="00161ED8"/>
    <w:rsid w:val="0016204F"/>
    <w:rsid w:val="0016240E"/>
    <w:rsid w:val="00163122"/>
    <w:rsid w:val="001641F1"/>
    <w:rsid w:val="001654E5"/>
    <w:rsid w:val="00166EF4"/>
    <w:rsid w:val="00167667"/>
    <w:rsid w:val="00167D74"/>
    <w:rsid w:val="00170513"/>
    <w:rsid w:val="00170A6F"/>
    <w:rsid w:val="00171063"/>
    <w:rsid w:val="001724F5"/>
    <w:rsid w:val="00174139"/>
    <w:rsid w:val="0017433F"/>
    <w:rsid w:val="001743BF"/>
    <w:rsid w:val="001744EA"/>
    <w:rsid w:val="001773C4"/>
    <w:rsid w:val="0017740B"/>
    <w:rsid w:val="00177978"/>
    <w:rsid w:val="00180D06"/>
    <w:rsid w:val="00180D3D"/>
    <w:rsid w:val="00182752"/>
    <w:rsid w:val="00184147"/>
    <w:rsid w:val="00185DC7"/>
    <w:rsid w:val="001877DA"/>
    <w:rsid w:val="001902D5"/>
    <w:rsid w:val="00190A12"/>
    <w:rsid w:val="00193C45"/>
    <w:rsid w:val="001941D1"/>
    <w:rsid w:val="001942F3"/>
    <w:rsid w:val="001960FD"/>
    <w:rsid w:val="00196CBE"/>
    <w:rsid w:val="001971FC"/>
    <w:rsid w:val="001979F8"/>
    <w:rsid w:val="001A4BEE"/>
    <w:rsid w:val="001A670C"/>
    <w:rsid w:val="001A7C1B"/>
    <w:rsid w:val="001B1A18"/>
    <w:rsid w:val="001B2F87"/>
    <w:rsid w:val="001B46DA"/>
    <w:rsid w:val="001B4AE0"/>
    <w:rsid w:val="001B621B"/>
    <w:rsid w:val="001B775B"/>
    <w:rsid w:val="001B7E36"/>
    <w:rsid w:val="001C0E50"/>
    <w:rsid w:val="001C33F4"/>
    <w:rsid w:val="001C43AE"/>
    <w:rsid w:val="001C43F3"/>
    <w:rsid w:val="001C4679"/>
    <w:rsid w:val="001C4CBA"/>
    <w:rsid w:val="001C4E49"/>
    <w:rsid w:val="001C66AD"/>
    <w:rsid w:val="001C67C8"/>
    <w:rsid w:val="001C6C8D"/>
    <w:rsid w:val="001C7488"/>
    <w:rsid w:val="001D207B"/>
    <w:rsid w:val="001D272E"/>
    <w:rsid w:val="001D38B5"/>
    <w:rsid w:val="001D5A1C"/>
    <w:rsid w:val="001D7B1B"/>
    <w:rsid w:val="001E0222"/>
    <w:rsid w:val="001E0362"/>
    <w:rsid w:val="001E04CB"/>
    <w:rsid w:val="001E07B8"/>
    <w:rsid w:val="001E20F8"/>
    <w:rsid w:val="001E57BE"/>
    <w:rsid w:val="001E6E07"/>
    <w:rsid w:val="001E6F4E"/>
    <w:rsid w:val="001F0119"/>
    <w:rsid w:val="001F2B34"/>
    <w:rsid w:val="001F2CDA"/>
    <w:rsid w:val="001F3BBC"/>
    <w:rsid w:val="001F5A3F"/>
    <w:rsid w:val="001F5AF0"/>
    <w:rsid w:val="001F6E12"/>
    <w:rsid w:val="00202287"/>
    <w:rsid w:val="00203555"/>
    <w:rsid w:val="00204816"/>
    <w:rsid w:val="00205933"/>
    <w:rsid w:val="0021136F"/>
    <w:rsid w:val="0021237E"/>
    <w:rsid w:val="0021335D"/>
    <w:rsid w:val="00214637"/>
    <w:rsid w:val="00215416"/>
    <w:rsid w:val="002172B2"/>
    <w:rsid w:val="002179AB"/>
    <w:rsid w:val="00217BA1"/>
    <w:rsid w:val="00221FB2"/>
    <w:rsid w:val="00222849"/>
    <w:rsid w:val="0022320A"/>
    <w:rsid w:val="00223DC0"/>
    <w:rsid w:val="00223F24"/>
    <w:rsid w:val="002249C1"/>
    <w:rsid w:val="0022732A"/>
    <w:rsid w:val="0022741E"/>
    <w:rsid w:val="00230DA1"/>
    <w:rsid w:val="0023409F"/>
    <w:rsid w:val="00234666"/>
    <w:rsid w:val="002351B3"/>
    <w:rsid w:val="002368DB"/>
    <w:rsid w:val="00240008"/>
    <w:rsid w:val="002403A8"/>
    <w:rsid w:val="00240517"/>
    <w:rsid w:val="00240A31"/>
    <w:rsid w:val="00243691"/>
    <w:rsid w:val="002442D5"/>
    <w:rsid w:val="00244539"/>
    <w:rsid w:val="002463C1"/>
    <w:rsid w:val="002470DB"/>
    <w:rsid w:val="00250176"/>
    <w:rsid w:val="00251202"/>
    <w:rsid w:val="002513B1"/>
    <w:rsid w:val="00252710"/>
    <w:rsid w:val="00253E5D"/>
    <w:rsid w:val="00254B27"/>
    <w:rsid w:val="00255130"/>
    <w:rsid w:val="002558EF"/>
    <w:rsid w:val="0025654C"/>
    <w:rsid w:val="002575D6"/>
    <w:rsid w:val="00261C45"/>
    <w:rsid w:val="00261ECE"/>
    <w:rsid w:val="002627D6"/>
    <w:rsid w:val="002638D2"/>
    <w:rsid w:val="00263C6B"/>
    <w:rsid w:val="00264021"/>
    <w:rsid w:val="002652A4"/>
    <w:rsid w:val="00265C71"/>
    <w:rsid w:val="00265D57"/>
    <w:rsid w:val="002660AA"/>
    <w:rsid w:val="002666B7"/>
    <w:rsid w:val="00266737"/>
    <w:rsid w:val="00267013"/>
    <w:rsid w:val="002672BD"/>
    <w:rsid w:val="00267B09"/>
    <w:rsid w:val="002738BF"/>
    <w:rsid w:val="0027542F"/>
    <w:rsid w:val="00277349"/>
    <w:rsid w:val="00280D44"/>
    <w:rsid w:val="00280EA2"/>
    <w:rsid w:val="0028133A"/>
    <w:rsid w:val="002822AF"/>
    <w:rsid w:val="00282911"/>
    <w:rsid w:val="002839B3"/>
    <w:rsid w:val="00284174"/>
    <w:rsid w:val="00284456"/>
    <w:rsid w:val="00285A17"/>
    <w:rsid w:val="00285C6C"/>
    <w:rsid w:val="0029020E"/>
    <w:rsid w:val="00293D02"/>
    <w:rsid w:val="0029593C"/>
    <w:rsid w:val="0029761C"/>
    <w:rsid w:val="002A0560"/>
    <w:rsid w:val="002A0B1D"/>
    <w:rsid w:val="002A1D57"/>
    <w:rsid w:val="002A2503"/>
    <w:rsid w:val="002A2B93"/>
    <w:rsid w:val="002A490C"/>
    <w:rsid w:val="002A4FF8"/>
    <w:rsid w:val="002A5819"/>
    <w:rsid w:val="002A5DB4"/>
    <w:rsid w:val="002B0EF0"/>
    <w:rsid w:val="002B1F78"/>
    <w:rsid w:val="002B1FF0"/>
    <w:rsid w:val="002B367B"/>
    <w:rsid w:val="002B372B"/>
    <w:rsid w:val="002B4038"/>
    <w:rsid w:val="002B4134"/>
    <w:rsid w:val="002B42BD"/>
    <w:rsid w:val="002B4860"/>
    <w:rsid w:val="002B583E"/>
    <w:rsid w:val="002B6086"/>
    <w:rsid w:val="002C1747"/>
    <w:rsid w:val="002C263F"/>
    <w:rsid w:val="002C5EE8"/>
    <w:rsid w:val="002D1F1B"/>
    <w:rsid w:val="002D2749"/>
    <w:rsid w:val="002D2EF8"/>
    <w:rsid w:val="002D44B3"/>
    <w:rsid w:val="002D44F0"/>
    <w:rsid w:val="002D48D6"/>
    <w:rsid w:val="002D4FCF"/>
    <w:rsid w:val="002D56D2"/>
    <w:rsid w:val="002D7ABA"/>
    <w:rsid w:val="002E1FF2"/>
    <w:rsid w:val="002E2411"/>
    <w:rsid w:val="002E39B7"/>
    <w:rsid w:val="002E4660"/>
    <w:rsid w:val="002E5EDA"/>
    <w:rsid w:val="002E6448"/>
    <w:rsid w:val="002E6905"/>
    <w:rsid w:val="002E7815"/>
    <w:rsid w:val="002E7987"/>
    <w:rsid w:val="002F06CF"/>
    <w:rsid w:val="002F0C2A"/>
    <w:rsid w:val="002F4A0B"/>
    <w:rsid w:val="002F5583"/>
    <w:rsid w:val="002F6515"/>
    <w:rsid w:val="002F7CA0"/>
    <w:rsid w:val="0030123E"/>
    <w:rsid w:val="00301616"/>
    <w:rsid w:val="00302F5B"/>
    <w:rsid w:val="003050B9"/>
    <w:rsid w:val="00305512"/>
    <w:rsid w:val="003069C4"/>
    <w:rsid w:val="00307629"/>
    <w:rsid w:val="00307996"/>
    <w:rsid w:val="00310260"/>
    <w:rsid w:val="00311BF2"/>
    <w:rsid w:val="00312EB6"/>
    <w:rsid w:val="00315290"/>
    <w:rsid w:val="00315291"/>
    <w:rsid w:val="00315C8C"/>
    <w:rsid w:val="00315C98"/>
    <w:rsid w:val="00316402"/>
    <w:rsid w:val="00316ED8"/>
    <w:rsid w:val="003210E6"/>
    <w:rsid w:val="003212A9"/>
    <w:rsid w:val="00321EA4"/>
    <w:rsid w:val="0032248C"/>
    <w:rsid w:val="00323773"/>
    <w:rsid w:val="00323C4C"/>
    <w:rsid w:val="003247A0"/>
    <w:rsid w:val="00324E2D"/>
    <w:rsid w:val="0032539C"/>
    <w:rsid w:val="003255C8"/>
    <w:rsid w:val="00325961"/>
    <w:rsid w:val="003309FD"/>
    <w:rsid w:val="00330C1C"/>
    <w:rsid w:val="003312F8"/>
    <w:rsid w:val="00331A6B"/>
    <w:rsid w:val="00332C27"/>
    <w:rsid w:val="00332FF1"/>
    <w:rsid w:val="00333823"/>
    <w:rsid w:val="00334E20"/>
    <w:rsid w:val="00335BBF"/>
    <w:rsid w:val="00337F8A"/>
    <w:rsid w:val="003422AC"/>
    <w:rsid w:val="0034309C"/>
    <w:rsid w:val="0034349E"/>
    <w:rsid w:val="00343527"/>
    <w:rsid w:val="0034416E"/>
    <w:rsid w:val="0034588D"/>
    <w:rsid w:val="00345EFB"/>
    <w:rsid w:val="00346EF3"/>
    <w:rsid w:val="00351240"/>
    <w:rsid w:val="003514CE"/>
    <w:rsid w:val="00352A91"/>
    <w:rsid w:val="003532E2"/>
    <w:rsid w:val="00353B06"/>
    <w:rsid w:val="00353B3E"/>
    <w:rsid w:val="00354709"/>
    <w:rsid w:val="0035478D"/>
    <w:rsid w:val="00355645"/>
    <w:rsid w:val="003561B6"/>
    <w:rsid w:val="0035734F"/>
    <w:rsid w:val="00357778"/>
    <w:rsid w:val="003579AF"/>
    <w:rsid w:val="00360A7F"/>
    <w:rsid w:val="00361DF4"/>
    <w:rsid w:val="00363D38"/>
    <w:rsid w:val="003642D7"/>
    <w:rsid w:val="003644D7"/>
    <w:rsid w:val="00364A33"/>
    <w:rsid w:val="00365C45"/>
    <w:rsid w:val="003679A1"/>
    <w:rsid w:val="003722C0"/>
    <w:rsid w:val="00372A47"/>
    <w:rsid w:val="00372D87"/>
    <w:rsid w:val="00375F5F"/>
    <w:rsid w:val="00377E47"/>
    <w:rsid w:val="00380511"/>
    <w:rsid w:val="0038211C"/>
    <w:rsid w:val="003835DC"/>
    <w:rsid w:val="00383AC9"/>
    <w:rsid w:val="003842E2"/>
    <w:rsid w:val="00386682"/>
    <w:rsid w:val="0038701C"/>
    <w:rsid w:val="00387BB9"/>
    <w:rsid w:val="0039156A"/>
    <w:rsid w:val="00392106"/>
    <w:rsid w:val="003933DF"/>
    <w:rsid w:val="00395AA0"/>
    <w:rsid w:val="003975EA"/>
    <w:rsid w:val="003A037F"/>
    <w:rsid w:val="003A0FC3"/>
    <w:rsid w:val="003A29B2"/>
    <w:rsid w:val="003A3529"/>
    <w:rsid w:val="003A431A"/>
    <w:rsid w:val="003A54D8"/>
    <w:rsid w:val="003A744D"/>
    <w:rsid w:val="003A7D14"/>
    <w:rsid w:val="003B003A"/>
    <w:rsid w:val="003B0A65"/>
    <w:rsid w:val="003B0CC4"/>
    <w:rsid w:val="003B1269"/>
    <w:rsid w:val="003B35DB"/>
    <w:rsid w:val="003B4F3C"/>
    <w:rsid w:val="003B5ACC"/>
    <w:rsid w:val="003B5BC4"/>
    <w:rsid w:val="003B63A5"/>
    <w:rsid w:val="003B63EC"/>
    <w:rsid w:val="003B6D6A"/>
    <w:rsid w:val="003C0E91"/>
    <w:rsid w:val="003C2C00"/>
    <w:rsid w:val="003C3FF0"/>
    <w:rsid w:val="003C4BD2"/>
    <w:rsid w:val="003C7C78"/>
    <w:rsid w:val="003D2545"/>
    <w:rsid w:val="003D283F"/>
    <w:rsid w:val="003D288A"/>
    <w:rsid w:val="003D60A3"/>
    <w:rsid w:val="003D630E"/>
    <w:rsid w:val="003D66E4"/>
    <w:rsid w:val="003D7D12"/>
    <w:rsid w:val="003E0032"/>
    <w:rsid w:val="003E057C"/>
    <w:rsid w:val="003E24D5"/>
    <w:rsid w:val="003E3F7B"/>
    <w:rsid w:val="003E4EE2"/>
    <w:rsid w:val="003E7AE5"/>
    <w:rsid w:val="003F0E51"/>
    <w:rsid w:val="003F146C"/>
    <w:rsid w:val="003F3459"/>
    <w:rsid w:val="003F3DDB"/>
    <w:rsid w:val="003F5309"/>
    <w:rsid w:val="003F6488"/>
    <w:rsid w:val="003F6629"/>
    <w:rsid w:val="003F6EE7"/>
    <w:rsid w:val="003F798D"/>
    <w:rsid w:val="003F7E62"/>
    <w:rsid w:val="00400063"/>
    <w:rsid w:val="004005D2"/>
    <w:rsid w:val="00401160"/>
    <w:rsid w:val="0040246E"/>
    <w:rsid w:val="004029AA"/>
    <w:rsid w:val="00406CA9"/>
    <w:rsid w:val="0040783C"/>
    <w:rsid w:val="00407B6E"/>
    <w:rsid w:val="004102A8"/>
    <w:rsid w:val="0041269E"/>
    <w:rsid w:val="00413911"/>
    <w:rsid w:val="00413DCB"/>
    <w:rsid w:val="00413E9F"/>
    <w:rsid w:val="0041583B"/>
    <w:rsid w:val="00415D60"/>
    <w:rsid w:val="00416C53"/>
    <w:rsid w:val="00422C8E"/>
    <w:rsid w:val="00423177"/>
    <w:rsid w:val="00423B29"/>
    <w:rsid w:val="00423E0D"/>
    <w:rsid w:val="00430CEA"/>
    <w:rsid w:val="004311B2"/>
    <w:rsid w:val="00431B3C"/>
    <w:rsid w:val="00434A0F"/>
    <w:rsid w:val="00434A42"/>
    <w:rsid w:val="00436B66"/>
    <w:rsid w:val="0044110E"/>
    <w:rsid w:val="00441D02"/>
    <w:rsid w:val="00442463"/>
    <w:rsid w:val="004446D8"/>
    <w:rsid w:val="00445939"/>
    <w:rsid w:val="00447542"/>
    <w:rsid w:val="004501BB"/>
    <w:rsid w:val="00456D1E"/>
    <w:rsid w:val="00460DD1"/>
    <w:rsid w:val="0046187D"/>
    <w:rsid w:val="004623D6"/>
    <w:rsid w:val="004631F0"/>
    <w:rsid w:val="00464B00"/>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908C7"/>
    <w:rsid w:val="00490C6B"/>
    <w:rsid w:val="004915F4"/>
    <w:rsid w:val="0049278F"/>
    <w:rsid w:val="00493AC8"/>
    <w:rsid w:val="0049678A"/>
    <w:rsid w:val="004A063D"/>
    <w:rsid w:val="004A0C7C"/>
    <w:rsid w:val="004A3BFA"/>
    <w:rsid w:val="004A4A15"/>
    <w:rsid w:val="004A76FF"/>
    <w:rsid w:val="004A7A0A"/>
    <w:rsid w:val="004A7EF9"/>
    <w:rsid w:val="004B0019"/>
    <w:rsid w:val="004B10D2"/>
    <w:rsid w:val="004B1FF6"/>
    <w:rsid w:val="004B3090"/>
    <w:rsid w:val="004B4838"/>
    <w:rsid w:val="004B4F34"/>
    <w:rsid w:val="004B5A34"/>
    <w:rsid w:val="004B642B"/>
    <w:rsid w:val="004B6819"/>
    <w:rsid w:val="004B6E2C"/>
    <w:rsid w:val="004B70E3"/>
    <w:rsid w:val="004C12E5"/>
    <w:rsid w:val="004C1A2F"/>
    <w:rsid w:val="004C1C48"/>
    <w:rsid w:val="004C1F98"/>
    <w:rsid w:val="004C3F4F"/>
    <w:rsid w:val="004C3F7D"/>
    <w:rsid w:val="004C6029"/>
    <w:rsid w:val="004D1717"/>
    <w:rsid w:val="004D34BF"/>
    <w:rsid w:val="004D3CA8"/>
    <w:rsid w:val="004D5B2A"/>
    <w:rsid w:val="004D663C"/>
    <w:rsid w:val="004D7063"/>
    <w:rsid w:val="004E1FA2"/>
    <w:rsid w:val="004E318D"/>
    <w:rsid w:val="004E3830"/>
    <w:rsid w:val="004E497A"/>
    <w:rsid w:val="004E65F3"/>
    <w:rsid w:val="004E6AF8"/>
    <w:rsid w:val="004E6FC1"/>
    <w:rsid w:val="004E7641"/>
    <w:rsid w:val="004E77B3"/>
    <w:rsid w:val="004E7F10"/>
    <w:rsid w:val="004F0155"/>
    <w:rsid w:val="004F158E"/>
    <w:rsid w:val="004F1F96"/>
    <w:rsid w:val="004F3F6E"/>
    <w:rsid w:val="004F40D7"/>
    <w:rsid w:val="004F43BF"/>
    <w:rsid w:val="004F54FF"/>
    <w:rsid w:val="004F6259"/>
    <w:rsid w:val="004F7834"/>
    <w:rsid w:val="0050021E"/>
    <w:rsid w:val="00501587"/>
    <w:rsid w:val="0050249D"/>
    <w:rsid w:val="00502BBB"/>
    <w:rsid w:val="00503B03"/>
    <w:rsid w:val="00503CAB"/>
    <w:rsid w:val="0051180A"/>
    <w:rsid w:val="00513101"/>
    <w:rsid w:val="00513779"/>
    <w:rsid w:val="00513AD5"/>
    <w:rsid w:val="00515A29"/>
    <w:rsid w:val="00516312"/>
    <w:rsid w:val="0051687D"/>
    <w:rsid w:val="00522375"/>
    <w:rsid w:val="005234E3"/>
    <w:rsid w:val="00525BA0"/>
    <w:rsid w:val="005273B6"/>
    <w:rsid w:val="005318F8"/>
    <w:rsid w:val="00531C54"/>
    <w:rsid w:val="00534AC8"/>
    <w:rsid w:val="00535D72"/>
    <w:rsid w:val="00537B70"/>
    <w:rsid w:val="0054195B"/>
    <w:rsid w:val="00541CE9"/>
    <w:rsid w:val="00541E07"/>
    <w:rsid w:val="00542A6F"/>
    <w:rsid w:val="005434DC"/>
    <w:rsid w:val="0054393D"/>
    <w:rsid w:val="00545D16"/>
    <w:rsid w:val="005505C3"/>
    <w:rsid w:val="00552FEA"/>
    <w:rsid w:val="005533B5"/>
    <w:rsid w:val="00553911"/>
    <w:rsid w:val="00555345"/>
    <w:rsid w:val="0055573B"/>
    <w:rsid w:val="005558A5"/>
    <w:rsid w:val="00555D72"/>
    <w:rsid w:val="005563E9"/>
    <w:rsid w:val="005566A3"/>
    <w:rsid w:val="00556A2C"/>
    <w:rsid w:val="00557011"/>
    <w:rsid w:val="00557A5A"/>
    <w:rsid w:val="00560073"/>
    <w:rsid w:val="005612D6"/>
    <w:rsid w:val="005616CA"/>
    <w:rsid w:val="0056205D"/>
    <w:rsid w:val="0056524E"/>
    <w:rsid w:val="005659A4"/>
    <w:rsid w:val="00565E8F"/>
    <w:rsid w:val="005666C2"/>
    <w:rsid w:val="0056708C"/>
    <w:rsid w:val="005672D5"/>
    <w:rsid w:val="0057250E"/>
    <w:rsid w:val="005738DE"/>
    <w:rsid w:val="005739CC"/>
    <w:rsid w:val="00577D1E"/>
    <w:rsid w:val="00580CC6"/>
    <w:rsid w:val="00580FA7"/>
    <w:rsid w:val="005813CB"/>
    <w:rsid w:val="00581C6B"/>
    <w:rsid w:val="00582C44"/>
    <w:rsid w:val="00582D0B"/>
    <w:rsid w:val="00583FC9"/>
    <w:rsid w:val="00585D27"/>
    <w:rsid w:val="005875F5"/>
    <w:rsid w:val="00587936"/>
    <w:rsid w:val="00590B15"/>
    <w:rsid w:val="00592B8B"/>
    <w:rsid w:val="00594B1F"/>
    <w:rsid w:val="0059567D"/>
    <w:rsid w:val="00597C3F"/>
    <w:rsid w:val="005A0407"/>
    <w:rsid w:val="005A089A"/>
    <w:rsid w:val="005A1035"/>
    <w:rsid w:val="005A1837"/>
    <w:rsid w:val="005A1B57"/>
    <w:rsid w:val="005A3613"/>
    <w:rsid w:val="005A3675"/>
    <w:rsid w:val="005A36F9"/>
    <w:rsid w:val="005A4104"/>
    <w:rsid w:val="005A474A"/>
    <w:rsid w:val="005A4B74"/>
    <w:rsid w:val="005A4FF0"/>
    <w:rsid w:val="005A5742"/>
    <w:rsid w:val="005A6608"/>
    <w:rsid w:val="005A6F82"/>
    <w:rsid w:val="005A753F"/>
    <w:rsid w:val="005A7D13"/>
    <w:rsid w:val="005B276B"/>
    <w:rsid w:val="005B299B"/>
    <w:rsid w:val="005B2BE7"/>
    <w:rsid w:val="005B2F97"/>
    <w:rsid w:val="005B3BB5"/>
    <w:rsid w:val="005B3DA4"/>
    <w:rsid w:val="005B6860"/>
    <w:rsid w:val="005B7116"/>
    <w:rsid w:val="005C1603"/>
    <w:rsid w:val="005C22E9"/>
    <w:rsid w:val="005C2E99"/>
    <w:rsid w:val="005C5603"/>
    <w:rsid w:val="005C5F03"/>
    <w:rsid w:val="005C6C5F"/>
    <w:rsid w:val="005D0C2E"/>
    <w:rsid w:val="005D431C"/>
    <w:rsid w:val="005E05DE"/>
    <w:rsid w:val="005E1ADE"/>
    <w:rsid w:val="005E1C8F"/>
    <w:rsid w:val="005E309B"/>
    <w:rsid w:val="005E3881"/>
    <w:rsid w:val="005E7361"/>
    <w:rsid w:val="005F175B"/>
    <w:rsid w:val="005F1C6D"/>
    <w:rsid w:val="005F32C9"/>
    <w:rsid w:val="005F3CD2"/>
    <w:rsid w:val="005F3FBB"/>
    <w:rsid w:val="005F47AF"/>
    <w:rsid w:val="005F4AD0"/>
    <w:rsid w:val="005F78EB"/>
    <w:rsid w:val="00603D3B"/>
    <w:rsid w:val="00604835"/>
    <w:rsid w:val="006057BA"/>
    <w:rsid w:val="0061178C"/>
    <w:rsid w:val="00612E69"/>
    <w:rsid w:val="00613D06"/>
    <w:rsid w:val="006154C1"/>
    <w:rsid w:val="006165C0"/>
    <w:rsid w:val="0062007E"/>
    <w:rsid w:val="00620178"/>
    <w:rsid w:val="00620C6E"/>
    <w:rsid w:val="00621000"/>
    <w:rsid w:val="00621866"/>
    <w:rsid w:val="00622AC4"/>
    <w:rsid w:val="00625FE6"/>
    <w:rsid w:val="006261E1"/>
    <w:rsid w:val="00626C26"/>
    <w:rsid w:val="0062778C"/>
    <w:rsid w:val="00627F10"/>
    <w:rsid w:val="006305C9"/>
    <w:rsid w:val="00631E8A"/>
    <w:rsid w:val="00634530"/>
    <w:rsid w:val="00637960"/>
    <w:rsid w:val="006401E7"/>
    <w:rsid w:val="00640CD8"/>
    <w:rsid w:val="00641733"/>
    <w:rsid w:val="00641CD1"/>
    <w:rsid w:val="006430BA"/>
    <w:rsid w:val="006439E4"/>
    <w:rsid w:val="0065001F"/>
    <w:rsid w:val="00652AE1"/>
    <w:rsid w:val="00653863"/>
    <w:rsid w:val="0065508B"/>
    <w:rsid w:val="00661DD5"/>
    <w:rsid w:val="006639FB"/>
    <w:rsid w:val="00663A1D"/>
    <w:rsid w:val="0066574E"/>
    <w:rsid w:val="00666E29"/>
    <w:rsid w:val="00667187"/>
    <w:rsid w:val="006671D7"/>
    <w:rsid w:val="006675EE"/>
    <w:rsid w:val="00671FDD"/>
    <w:rsid w:val="00672B4E"/>
    <w:rsid w:val="00672EA3"/>
    <w:rsid w:val="00674031"/>
    <w:rsid w:val="00675E8A"/>
    <w:rsid w:val="00676884"/>
    <w:rsid w:val="006769CA"/>
    <w:rsid w:val="0067761B"/>
    <w:rsid w:val="006777B5"/>
    <w:rsid w:val="0068058B"/>
    <w:rsid w:val="00681794"/>
    <w:rsid w:val="00682457"/>
    <w:rsid w:val="0068359B"/>
    <w:rsid w:val="0068372C"/>
    <w:rsid w:val="00684065"/>
    <w:rsid w:val="00684765"/>
    <w:rsid w:val="00684C88"/>
    <w:rsid w:val="00685243"/>
    <w:rsid w:val="00686057"/>
    <w:rsid w:val="0068674C"/>
    <w:rsid w:val="00686FCF"/>
    <w:rsid w:val="00690B16"/>
    <w:rsid w:val="00691CF5"/>
    <w:rsid w:val="0069442D"/>
    <w:rsid w:val="00694F0A"/>
    <w:rsid w:val="00694F28"/>
    <w:rsid w:val="006950BF"/>
    <w:rsid w:val="006959EB"/>
    <w:rsid w:val="006A11F9"/>
    <w:rsid w:val="006A163B"/>
    <w:rsid w:val="006A19E2"/>
    <w:rsid w:val="006A310E"/>
    <w:rsid w:val="006A7D15"/>
    <w:rsid w:val="006B0AFF"/>
    <w:rsid w:val="006B181B"/>
    <w:rsid w:val="006B377B"/>
    <w:rsid w:val="006B53C8"/>
    <w:rsid w:val="006B575F"/>
    <w:rsid w:val="006B680D"/>
    <w:rsid w:val="006B6820"/>
    <w:rsid w:val="006B7AE0"/>
    <w:rsid w:val="006B7B3B"/>
    <w:rsid w:val="006C05D9"/>
    <w:rsid w:val="006C0D8A"/>
    <w:rsid w:val="006C4001"/>
    <w:rsid w:val="006C528A"/>
    <w:rsid w:val="006D1440"/>
    <w:rsid w:val="006D1633"/>
    <w:rsid w:val="006D5D5B"/>
    <w:rsid w:val="006D5F8D"/>
    <w:rsid w:val="006E0209"/>
    <w:rsid w:val="006E10EA"/>
    <w:rsid w:val="006E1A27"/>
    <w:rsid w:val="006E21FC"/>
    <w:rsid w:val="006E2E23"/>
    <w:rsid w:val="006E2FD5"/>
    <w:rsid w:val="006E4F1A"/>
    <w:rsid w:val="006E5602"/>
    <w:rsid w:val="006E6402"/>
    <w:rsid w:val="006E6CA7"/>
    <w:rsid w:val="006E75BA"/>
    <w:rsid w:val="006F09E4"/>
    <w:rsid w:val="006F1C25"/>
    <w:rsid w:val="006F2188"/>
    <w:rsid w:val="006F3045"/>
    <w:rsid w:val="006F321B"/>
    <w:rsid w:val="006F4D73"/>
    <w:rsid w:val="006F5601"/>
    <w:rsid w:val="006F783F"/>
    <w:rsid w:val="007002A1"/>
    <w:rsid w:val="00701091"/>
    <w:rsid w:val="007046F0"/>
    <w:rsid w:val="0070564B"/>
    <w:rsid w:val="0070587D"/>
    <w:rsid w:val="007060E9"/>
    <w:rsid w:val="00706A4A"/>
    <w:rsid w:val="00706CF0"/>
    <w:rsid w:val="00710007"/>
    <w:rsid w:val="0071221F"/>
    <w:rsid w:val="0071420D"/>
    <w:rsid w:val="00714334"/>
    <w:rsid w:val="00714CA9"/>
    <w:rsid w:val="0071684C"/>
    <w:rsid w:val="00717061"/>
    <w:rsid w:val="007209A5"/>
    <w:rsid w:val="00720D77"/>
    <w:rsid w:val="00721E74"/>
    <w:rsid w:val="0072261B"/>
    <w:rsid w:val="007249DC"/>
    <w:rsid w:val="007264F0"/>
    <w:rsid w:val="00726CDF"/>
    <w:rsid w:val="007316E1"/>
    <w:rsid w:val="00732F56"/>
    <w:rsid w:val="00733860"/>
    <w:rsid w:val="00733C74"/>
    <w:rsid w:val="00734699"/>
    <w:rsid w:val="007348B6"/>
    <w:rsid w:val="00737A1D"/>
    <w:rsid w:val="0074014B"/>
    <w:rsid w:val="007402BD"/>
    <w:rsid w:val="00741360"/>
    <w:rsid w:val="00742B27"/>
    <w:rsid w:val="00742F56"/>
    <w:rsid w:val="00744474"/>
    <w:rsid w:val="00744712"/>
    <w:rsid w:val="0074530A"/>
    <w:rsid w:val="0074554E"/>
    <w:rsid w:val="007458BE"/>
    <w:rsid w:val="00745DA8"/>
    <w:rsid w:val="00745E0B"/>
    <w:rsid w:val="00746520"/>
    <w:rsid w:val="007466BF"/>
    <w:rsid w:val="0074681C"/>
    <w:rsid w:val="0075064E"/>
    <w:rsid w:val="00752430"/>
    <w:rsid w:val="00757812"/>
    <w:rsid w:val="00757FFE"/>
    <w:rsid w:val="00760D45"/>
    <w:rsid w:val="00761D76"/>
    <w:rsid w:val="0076353F"/>
    <w:rsid w:val="0076464D"/>
    <w:rsid w:val="00764E2A"/>
    <w:rsid w:val="00765E0F"/>
    <w:rsid w:val="007670D9"/>
    <w:rsid w:val="007671DF"/>
    <w:rsid w:val="00767DA1"/>
    <w:rsid w:val="007702EA"/>
    <w:rsid w:val="0077103B"/>
    <w:rsid w:val="007718ED"/>
    <w:rsid w:val="00771E54"/>
    <w:rsid w:val="00775DF0"/>
    <w:rsid w:val="007815A1"/>
    <w:rsid w:val="007818A1"/>
    <w:rsid w:val="00782663"/>
    <w:rsid w:val="00784E0E"/>
    <w:rsid w:val="00785AA7"/>
    <w:rsid w:val="00786399"/>
    <w:rsid w:val="007864CB"/>
    <w:rsid w:val="00791158"/>
    <w:rsid w:val="0079155F"/>
    <w:rsid w:val="00792A05"/>
    <w:rsid w:val="00792F06"/>
    <w:rsid w:val="00793299"/>
    <w:rsid w:val="007950A1"/>
    <w:rsid w:val="00795736"/>
    <w:rsid w:val="00795BC9"/>
    <w:rsid w:val="00797C6C"/>
    <w:rsid w:val="007A08F0"/>
    <w:rsid w:val="007A1437"/>
    <w:rsid w:val="007A1AAA"/>
    <w:rsid w:val="007A219B"/>
    <w:rsid w:val="007A2C4B"/>
    <w:rsid w:val="007A366C"/>
    <w:rsid w:val="007A56C9"/>
    <w:rsid w:val="007A653C"/>
    <w:rsid w:val="007B07CB"/>
    <w:rsid w:val="007B22A4"/>
    <w:rsid w:val="007B2B80"/>
    <w:rsid w:val="007B2E2E"/>
    <w:rsid w:val="007B33EF"/>
    <w:rsid w:val="007B37D8"/>
    <w:rsid w:val="007B399D"/>
    <w:rsid w:val="007B3BB0"/>
    <w:rsid w:val="007B48E9"/>
    <w:rsid w:val="007B5864"/>
    <w:rsid w:val="007B66C3"/>
    <w:rsid w:val="007B6FA2"/>
    <w:rsid w:val="007C0C5D"/>
    <w:rsid w:val="007C17A5"/>
    <w:rsid w:val="007C28F0"/>
    <w:rsid w:val="007C29F9"/>
    <w:rsid w:val="007C35B0"/>
    <w:rsid w:val="007C3C23"/>
    <w:rsid w:val="007C5561"/>
    <w:rsid w:val="007C6909"/>
    <w:rsid w:val="007D0308"/>
    <w:rsid w:val="007D034E"/>
    <w:rsid w:val="007D18DB"/>
    <w:rsid w:val="007D1F55"/>
    <w:rsid w:val="007D2012"/>
    <w:rsid w:val="007D42F6"/>
    <w:rsid w:val="007D7E01"/>
    <w:rsid w:val="007E01EA"/>
    <w:rsid w:val="007E178A"/>
    <w:rsid w:val="007E30DC"/>
    <w:rsid w:val="007E53B5"/>
    <w:rsid w:val="007E5C77"/>
    <w:rsid w:val="007E60E1"/>
    <w:rsid w:val="007E7C31"/>
    <w:rsid w:val="007F0B82"/>
    <w:rsid w:val="007F2C5B"/>
    <w:rsid w:val="007F36A2"/>
    <w:rsid w:val="007F66BA"/>
    <w:rsid w:val="007F6C34"/>
    <w:rsid w:val="007F733E"/>
    <w:rsid w:val="007F7C5D"/>
    <w:rsid w:val="008011D0"/>
    <w:rsid w:val="00803731"/>
    <w:rsid w:val="00805711"/>
    <w:rsid w:val="00805B62"/>
    <w:rsid w:val="00810D80"/>
    <w:rsid w:val="00811A33"/>
    <w:rsid w:val="00812BA1"/>
    <w:rsid w:val="008144DA"/>
    <w:rsid w:val="00815377"/>
    <w:rsid w:val="00817AB4"/>
    <w:rsid w:val="00817AFD"/>
    <w:rsid w:val="00820028"/>
    <w:rsid w:val="008227DD"/>
    <w:rsid w:val="00823FA0"/>
    <w:rsid w:val="00824443"/>
    <w:rsid w:val="00825A25"/>
    <w:rsid w:val="00826790"/>
    <w:rsid w:val="00826818"/>
    <w:rsid w:val="00827364"/>
    <w:rsid w:val="0083213E"/>
    <w:rsid w:val="008325D4"/>
    <w:rsid w:val="0083446E"/>
    <w:rsid w:val="00835823"/>
    <w:rsid w:val="00835923"/>
    <w:rsid w:val="0083677E"/>
    <w:rsid w:val="008377EE"/>
    <w:rsid w:val="00840085"/>
    <w:rsid w:val="008421A5"/>
    <w:rsid w:val="00842BBA"/>
    <w:rsid w:val="00843165"/>
    <w:rsid w:val="008461D4"/>
    <w:rsid w:val="0084625C"/>
    <w:rsid w:val="008463E1"/>
    <w:rsid w:val="00847958"/>
    <w:rsid w:val="0085015D"/>
    <w:rsid w:val="00850E42"/>
    <w:rsid w:val="008524CB"/>
    <w:rsid w:val="0085262D"/>
    <w:rsid w:val="00852707"/>
    <w:rsid w:val="0085279F"/>
    <w:rsid w:val="008528B3"/>
    <w:rsid w:val="0085373E"/>
    <w:rsid w:val="008554CA"/>
    <w:rsid w:val="0085698B"/>
    <w:rsid w:val="00856DA1"/>
    <w:rsid w:val="00857985"/>
    <w:rsid w:val="00857A0F"/>
    <w:rsid w:val="00857B96"/>
    <w:rsid w:val="00862444"/>
    <w:rsid w:val="0086267F"/>
    <w:rsid w:val="00862F85"/>
    <w:rsid w:val="00863500"/>
    <w:rsid w:val="00865E58"/>
    <w:rsid w:val="0086672F"/>
    <w:rsid w:val="00870913"/>
    <w:rsid w:val="00871946"/>
    <w:rsid w:val="0087254F"/>
    <w:rsid w:val="00873D78"/>
    <w:rsid w:val="008747F7"/>
    <w:rsid w:val="00874ADF"/>
    <w:rsid w:val="00874DA9"/>
    <w:rsid w:val="008754F0"/>
    <w:rsid w:val="0087594E"/>
    <w:rsid w:val="00877BCE"/>
    <w:rsid w:val="00881270"/>
    <w:rsid w:val="008826ED"/>
    <w:rsid w:val="00882A35"/>
    <w:rsid w:val="00886D21"/>
    <w:rsid w:val="00887082"/>
    <w:rsid w:val="00887655"/>
    <w:rsid w:val="00891418"/>
    <w:rsid w:val="008918C5"/>
    <w:rsid w:val="008924FD"/>
    <w:rsid w:val="00896F85"/>
    <w:rsid w:val="008A13D4"/>
    <w:rsid w:val="008A23CB"/>
    <w:rsid w:val="008A306B"/>
    <w:rsid w:val="008A39D7"/>
    <w:rsid w:val="008A416C"/>
    <w:rsid w:val="008A4F66"/>
    <w:rsid w:val="008B1910"/>
    <w:rsid w:val="008B2025"/>
    <w:rsid w:val="008B2FB8"/>
    <w:rsid w:val="008B3B5A"/>
    <w:rsid w:val="008B670D"/>
    <w:rsid w:val="008B6940"/>
    <w:rsid w:val="008C00A2"/>
    <w:rsid w:val="008C0419"/>
    <w:rsid w:val="008C156F"/>
    <w:rsid w:val="008C2B4F"/>
    <w:rsid w:val="008C2D18"/>
    <w:rsid w:val="008C34A3"/>
    <w:rsid w:val="008C3F4D"/>
    <w:rsid w:val="008C5B5F"/>
    <w:rsid w:val="008D04B4"/>
    <w:rsid w:val="008D2599"/>
    <w:rsid w:val="008D2EFE"/>
    <w:rsid w:val="008D3F70"/>
    <w:rsid w:val="008D3FBD"/>
    <w:rsid w:val="008D43F9"/>
    <w:rsid w:val="008D4526"/>
    <w:rsid w:val="008E00E0"/>
    <w:rsid w:val="008E05F8"/>
    <w:rsid w:val="008E177C"/>
    <w:rsid w:val="008E2CC8"/>
    <w:rsid w:val="008E3921"/>
    <w:rsid w:val="008E44DF"/>
    <w:rsid w:val="008E4EDE"/>
    <w:rsid w:val="008E5546"/>
    <w:rsid w:val="008E5A5A"/>
    <w:rsid w:val="008E65E2"/>
    <w:rsid w:val="008E768E"/>
    <w:rsid w:val="008F0486"/>
    <w:rsid w:val="008F06FF"/>
    <w:rsid w:val="008F09CF"/>
    <w:rsid w:val="008F31C5"/>
    <w:rsid w:val="008F35D1"/>
    <w:rsid w:val="008F3EC0"/>
    <w:rsid w:val="008F4687"/>
    <w:rsid w:val="008F4CC9"/>
    <w:rsid w:val="00900975"/>
    <w:rsid w:val="009015A8"/>
    <w:rsid w:val="00902C39"/>
    <w:rsid w:val="009042A2"/>
    <w:rsid w:val="00904E09"/>
    <w:rsid w:val="00907159"/>
    <w:rsid w:val="009075E5"/>
    <w:rsid w:val="00912DD7"/>
    <w:rsid w:val="00914627"/>
    <w:rsid w:val="00915623"/>
    <w:rsid w:val="00917924"/>
    <w:rsid w:val="009204F0"/>
    <w:rsid w:val="009208F2"/>
    <w:rsid w:val="00921C6C"/>
    <w:rsid w:val="00921D1B"/>
    <w:rsid w:val="009223EF"/>
    <w:rsid w:val="0092247A"/>
    <w:rsid w:val="00922D1C"/>
    <w:rsid w:val="00922FDB"/>
    <w:rsid w:val="009235FB"/>
    <w:rsid w:val="00927F95"/>
    <w:rsid w:val="00930756"/>
    <w:rsid w:val="009309A4"/>
    <w:rsid w:val="00930F77"/>
    <w:rsid w:val="00930FE0"/>
    <w:rsid w:val="009318CB"/>
    <w:rsid w:val="009323AA"/>
    <w:rsid w:val="00936556"/>
    <w:rsid w:val="00937B95"/>
    <w:rsid w:val="00941D2A"/>
    <w:rsid w:val="00942E9E"/>
    <w:rsid w:val="00943541"/>
    <w:rsid w:val="00943B9D"/>
    <w:rsid w:val="00943DA9"/>
    <w:rsid w:val="0094477A"/>
    <w:rsid w:val="00945785"/>
    <w:rsid w:val="00945FC7"/>
    <w:rsid w:val="009463A2"/>
    <w:rsid w:val="00946C3B"/>
    <w:rsid w:val="00946E98"/>
    <w:rsid w:val="0094794A"/>
    <w:rsid w:val="00947EE0"/>
    <w:rsid w:val="00950600"/>
    <w:rsid w:val="00953D0A"/>
    <w:rsid w:val="00955715"/>
    <w:rsid w:val="00955AF7"/>
    <w:rsid w:val="00956718"/>
    <w:rsid w:val="00957C53"/>
    <w:rsid w:val="00964B59"/>
    <w:rsid w:val="00965746"/>
    <w:rsid w:val="009667DE"/>
    <w:rsid w:val="00966D2D"/>
    <w:rsid w:val="00970819"/>
    <w:rsid w:val="00971A38"/>
    <w:rsid w:val="00971ABA"/>
    <w:rsid w:val="00971B55"/>
    <w:rsid w:val="00973107"/>
    <w:rsid w:val="009735E9"/>
    <w:rsid w:val="00975497"/>
    <w:rsid w:val="00975FE7"/>
    <w:rsid w:val="00976D94"/>
    <w:rsid w:val="00981D99"/>
    <w:rsid w:val="00982877"/>
    <w:rsid w:val="00982F2B"/>
    <w:rsid w:val="009859C9"/>
    <w:rsid w:val="00986702"/>
    <w:rsid w:val="00986BE6"/>
    <w:rsid w:val="009876C0"/>
    <w:rsid w:val="009926F2"/>
    <w:rsid w:val="0099282A"/>
    <w:rsid w:val="00996190"/>
    <w:rsid w:val="00996E8E"/>
    <w:rsid w:val="009A049B"/>
    <w:rsid w:val="009A0FB0"/>
    <w:rsid w:val="009A1BFE"/>
    <w:rsid w:val="009A1C94"/>
    <w:rsid w:val="009A267D"/>
    <w:rsid w:val="009A4A57"/>
    <w:rsid w:val="009A5946"/>
    <w:rsid w:val="009B0667"/>
    <w:rsid w:val="009B09AC"/>
    <w:rsid w:val="009B2200"/>
    <w:rsid w:val="009B3DD0"/>
    <w:rsid w:val="009B43A1"/>
    <w:rsid w:val="009B5DB4"/>
    <w:rsid w:val="009B6022"/>
    <w:rsid w:val="009B7FF3"/>
    <w:rsid w:val="009C2A70"/>
    <w:rsid w:val="009C2E8A"/>
    <w:rsid w:val="009C49F8"/>
    <w:rsid w:val="009C52A6"/>
    <w:rsid w:val="009C74B0"/>
    <w:rsid w:val="009C7D57"/>
    <w:rsid w:val="009D0957"/>
    <w:rsid w:val="009D0D57"/>
    <w:rsid w:val="009D11A7"/>
    <w:rsid w:val="009D21BF"/>
    <w:rsid w:val="009D3101"/>
    <w:rsid w:val="009D44F8"/>
    <w:rsid w:val="009D54D2"/>
    <w:rsid w:val="009D6A86"/>
    <w:rsid w:val="009D7AFB"/>
    <w:rsid w:val="009D7B77"/>
    <w:rsid w:val="009D7F46"/>
    <w:rsid w:val="009E2AF7"/>
    <w:rsid w:val="009E3E18"/>
    <w:rsid w:val="009E4AE7"/>
    <w:rsid w:val="009E6816"/>
    <w:rsid w:val="009F2013"/>
    <w:rsid w:val="009F5986"/>
    <w:rsid w:val="009F726C"/>
    <w:rsid w:val="009F7484"/>
    <w:rsid w:val="00A017A7"/>
    <w:rsid w:val="00A01C43"/>
    <w:rsid w:val="00A03620"/>
    <w:rsid w:val="00A0589A"/>
    <w:rsid w:val="00A06EFE"/>
    <w:rsid w:val="00A07390"/>
    <w:rsid w:val="00A10767"/>
    <w:rsid w:val="00A11A19"/>
    <w:rsid w:val="00A11BE9"/>
    <w:rsid w:val="00A13FA9"/>
    <w:rsid w:val="00A15145"/>
    <w:rsid w:val="00A153F6"/>
    <w:rsid w:val="00A15BBD"/>
    <w:rsid w:val="00A160D8"/>
    <w:rsid w:val="00A167F7"/>
    <w:rsid w:val="00A174A3"/>
    <w:rsid w:val="00A17B50"/>
    <w:rsid w:val="00A214F0"/>
    <w:rsid w:val="00A2175A"/>
    <w:rsid w:val="00A218AA"/>
    <w:rsid w:val="00A21C38"/>
    <w:rsid w:val="00A26891"/>
    <w:rsid w:val="00A269B9"/>
    <w:rsid w:val="00A30D03"/>
    <w:rsid w:val="00A318B4"/>
    <w:rsid w:val="00A31A80"/>
    <w:rsid w:val="00A321C2"/>
    <w:rsid w:val="00A34696"/>
    <w:rsid w:val="00A35DD4"/>
    <w:rsid w:val="00A37025"/>
    <w:rsid w:val="00A41174"/>
    <w:rsid w:val="00A42772"/>
    <w:rsid w:val="00A42B5D"/>
    <w:rsid w:val="00A4474B"/>
    <w:rsid w:val="00A462BA"/>
    <w:rsid w:val="00A463AF"/>
    <w:rsid w:val="00A46692"/>
    <w:rsid w:val="00A50096"/>
    <w:rsid w:val="00A514FB"/>
    <w:rsid w:val="00A53705"/>
    <w:rsid w:val="00A543DB"/>
    <w:rsid w:val="00A5465F"/>
    <w:rsid w:val="00A57F9B"/>
    <w:rsid w:val="00A604B0"/>
    <w:rsid w:val="00A6106B"/>
    <w:rsid w:val="00A618B2"/>
    <w:rsid w:val="00A6202B"/>
    <w:rsid w:val="00A63DEB"/>
    <w:rsid w:val="00A6507F"/>
    <w:rsid w:val="00A652B9"/>
    <w:rsid w:val="00A65319"/>
    <w:rsid w:val="00A65F00"/>
    <w:rsid w:val="00A67E58"/>
    <w:rsid w:val="00A71DB6"/>
    <w:rsid w:val="00A7452B"/>
    <w:rsid w:val="00A74B41"/>
    <w:rsid w:val="00A74EE9"/>
    <w:rsid w:val="00A77CEC"/>
    <w:rsid w:val="00A8071B"/>
    <w:rsid w:val="00A81623"/>
    <w:rsid w:val="00A81ADF"/>
    <w:rsid w:val="00A826A9"/>
    <w:rsid w:val="00A833D3"/>
    <w:rsid w:val="00A83A5B"/>
    <w:rsid w:val="00A8435D"/>
    <w:rsid w:val="00A851E1"/>
    <w:rsid w:val="00A8613A"/>
    <w:rsid w:val="00A86A7A"/>
    <w:rsid w:val="00A91C0E"/>
    <w:rsid w:val="00A927C9"/>
    <w:rsid w:val="00A933C3"/>
    <w:rsid w:val="00A94189"/>
    <w:rsid w:val="00A94AB1"/>
    <w:rsid w:val="00A9551A"/>
    <w:rsid w:val="00AA0F86"/>
    <w:rsid w:val="00AA2824"/>
    <w:rsid w:val="00AA2C30"/>
    <w:rsid w:val="00AA3714"/>
    <w:rsid w:val="00AA3BD4"/>
    <w:rsid w:val="00AA416D"/>
    <w:rsid w:val="00AA4A59"/>
    <w:rsid w:val="00AA4B2E"/>
    <w:rsid w:val="00AA4E01"/>
    <w:rsid w:val="00AA50B6"/>
    <w:rsid w:val="00AA53FB"/>
    <w:rsid w:val="00AA5834"/>
    <w:rsid w:val="00AA59CE"/>
    <w:rsid w:val="00AA5CA2"/>
    <w:rsid w:val="00AA6E2E"/>
    <w:rsid w:val="00AA6ED9"/>
    <w:rsid w:val="00AB0F24"/>
    <w:rsid w:val="00AB1B88"/>
    <w:rsid w:val="00AB2D2D"/>
    <w:rsid w:val="00AB5449"/>
    <w:rsid w:val="00AB5ABD"/>
    <w:rsid w:val="00AB5C57"/>
    <w:rsid w:val="00AB628C"/>
    <w:rsid w:val="00AB65C9"/>
    <w:rsid w:val="00AC227A"/>
    <w:rsid w:val="00AC3FF1"/>
    <w:rsid w:val="00AC578F"/>
    <w:rsid w:val="00AC6876"/>
    <w:rsid w:val="00AD0D06"/>
    <w:rsid w:val="00AD16A5"/>
    <w:rsid w:val="00AD2369"/>
    <w:rsid w:val="00AD2B2D"/>
    <w:rsid w:val="00AD3E8A"/>
    <w:rsid w:val="00AD45A9"/>
    <w:rsid w:val="00AD595F"/>
    <w:rsid w:val="00AD5E50"/>
    <w:rsid w:val="00AD5EAF"/>
    <w:rsid w:val="00AD6B75"/>
    <w:rsid w:val="00AE12A6"/>
    <w:rsid w:val="00AE237B"/>
    <w:rsid w:val="00AE2447"/>
    <w:rsid w:val="00AE4629"/>
    <w:rsid w:val="00AE5AD6"/>
    <w:rsid w:val="00AE6988"/>
    <w:rsid w:val="00AE6C9D"/>
    <w:rsid w:val="00AF05B4"/>
    <w:rsid w:val="00AF15B2"/>
    <w:rsid w:val="00AF1BF8"/>
    <w:rsid w:val="00AF479A"/>
    <w:rsid w:val="00AF688F"/>
    <w:rsid w:val="00AF7685"/>
    <w:rsid w:val="00B00B67"/>
    <w:rsid w:val="00B00FB2"/>
    <w:rsid w:val="00B01107"/>
    <w:rsid w:val="00B01320"/>
    <w:rsid w:val="00B0245C"/>
    <w:rsid w:val="00B0275D"/>
    <w:rsid w:val="00B05403"/>
    <w:rsid w:val="00B0563C"/>
    <w:rsid w:val="00B063B3"/>
    <w:rsid w:val="00B06910"/>
    <w:rsid w:val="00B06EAF"/>
    <w:rsid w:val="00B104C0"/>
    <w:rsid w:val="00B10D79"/>
    <w:rsid w:val="00B12C43"/>
    <w:rsid w:val="00B1320C"/>
    <w:rsid w:val="00B147FB"/>
    <w:rsid w:val="00B16E43"/>
    <w:rsid w:val="00B176F6"/>
    <w:rsid w:val="00B24861"/>
    <w:rsid w:val="00B2532C"/>
    <w:rsid w:val="00B25F42"/>
    <w:rsid w:val="00B27D17"/>
    <w:rsid w:val="00B302CD"/>
    <w:rsid w:val="00B30896"/>
    <w:rsid w:val="00B3103C"/>
    <w:rsid w:val="00B3267F"/>
    <w:rsid w:val="00B3294D"/>
    <w:rsid w:val="00B32F5B"/>
    <w:rsid w:val="00B33529"/>
    <w:rsid w:val="00B4024B"/>
    <w:rsid w:val="00B413A2"/>
    <w:rsid w:val="00B42B72"/>
    <w:rsid w:val="00B439BE"/>
    <w:rsid w:val="00B503A0"/>
    <w:rsid w:val="00B504FC"/>
    <w:rsid w:val="00B50C9E"/>
    <w:rsid w:val="00B50DB7"/>
    <w:rsid w:val="00B516A8"/>
    <w:rsid w:val="00B51E6C"/>
    <w:rsid w:val="00B51F34"/>
    <w:rsid w:val="00B51F68"/>
    <w:rsid w:val="00B5413F"/>
    <w:rsid w:val="00B560D9"/>
    <w:rsid w:val="00B56678"/>
    <w:rsid w:val="00B56C34"/>
    <w:rsid w:val="00B56D17"/>
    <w:rsid w:val="00B6103D"/>
    <w:rsid w:val="00B62C46"/>
    <w:rsid w:val="00B63D51"/>
    <w:rsid w:val="00B65D11"/>
    <w:rsid w:val="00B7075A"/>
    <w:rsid w:val="00B71CA1"/>
    <w:rsid w:val="00B74286"/>
    <w:rsid w:val="00B76601"/>
    <w:rsid w:val="00B76CC5"/>
    <w:rsid w:val="00B77BAD"/>
    <w:rsid w:val="00B8054A"/>
    <w:rsid w:val="00B80D7A"/>
    <w:rsid w:val="00B8130E"/>
    <w:rsid w:val="00B814A6"/>
    <w:rsid w:val="00B858E0"/>
    <w:rsid w:val="00B8591F"/>
    <w:rsid w:val="00B85C96"/>
    <w:rsid w:val="00B8633C"/>
    <w:rsid w:val="00B9110A"/>
    <w:rsid w:val="00B9419D"/>
    <w:rsid w:val="00B95E39"/>
    <w:rsid w:val="00B977D2"/>
    <w:rsid w:val="00B97E28"/>
    <w:rsid w:val="00BA0129"/>
    <w:rsid w:val="00BA1309"/>
    <w:rsid w:val="00BA2955"/>
    <w:rsid w:val="00BA2E94"/>
    <w:rsid w:val="00BA4D77"/>
    <w:rsid w:val="00BA6685"/>
    <w:rsid w:val="00BB01E2"/>
    <w:rsid w:val="00BB0F0E"/>
    <w:rsid w:val="00BB105B"/>
    <w:rsid w:val="00BB1E83"/>
    <w:rsid w:val="00BB2B9B"/>
    <w:rsid w:val="00BB3696"/>
    <w:rsid w:val="00BB3E69"/>
    <w:rsid w:val="00BB47AE"/>
    <w:rsid w:val="00BB5456"/>
    <w:rsid w:val="00BB62BD"/>
    <w:rsid w:val="00BB6E2E"/>
    <w:rsid w:val="00BC22F0"/>
    <w:rsid w:val="00BC346F"/>
    <w:rsid w:val="00BC349B"/>
    <w:rsid w:val="00BC493E"/>
    <w:rsid w:val="00BD0485"/>
    <w:rsid w:val="00BD2062"/>
    <w:rsid w:val="00BD416E"/>
    <w:rsid w:val="00BD4372"/>
    <w:rsid w:val="00BD698F"/>
    <w:rsid w:val="00BE00C5"/>
    <w:rsid w:val="00BE48BD"/>
    <w:rsid w:val="00BE4A42"/>
    <w:rsid w:val="00BE4F1F"/>
    <w:rsid w:val="00BE5A79"/>
    <w:rsid w:val="00BE5DBA"/>
    <w:rsid w:val="00BE76C4"/>
    <w:rsid w:val="00BF060C"/>
    <w:rsid w:val="00BF1200"/>
    <w:rsid w:val="00BF328F"/>
    <w:rsid w:val="00BF393D"/>
    <w:rsid w:val="00BF3CC4"/>
    <w:rsid w:val="00BF3F14"/>
    <w:rsid w:val="00BF4009"/>
    <w:rsid w:val="00BF45F6"/>
    <w:rsid w:val="00BF49C1"/>
    <w:rsid w:val="00BF58F6"/>
    <w:rsid w:val="00BF70C0"/>
    <w:rsid w:val="00C013A4"/>
    <w:rsid w:val="00C01C15"/>
    <w:rsid w:val="00C01F1B"/>
    <w:rsid w:val="00C03174"/>
    <w:rsid w:val="00C051BD"/>
    <w:rsid w:val="00C06E1E"/>
    <w:rsid w:val="00C11B48"/>
    <w:rsid w:val="00C15927"/>
    <w:rsid w:val="00C1622D"/>
    <w:rsid w:val="00C166FA"/>
    <w:rsid w:val="00C20645"/>
    <w:rsid w:val="00C21EFD"/>
    <w:rsid w:val="00C2605E"/>
    <w:rsid w:val="00C267B8"/>
    <w:rsid w:val="00C323AD"/>
    <w:rsid w:val="00C340F2"/>
    <w:rsid w:val="00C34DA2"/>
    <w:rsid w:val="00C35212"/>
    <w:rsid w:val="00C35288"/>
    <w:rsid w:val="00C355DC"/>
    <w:rsid w:val="00C4381D"/>
    <w:rsid w:val="00C441AE"/>
    <w:rsid w:val="00C4594D"/>
    <w:rsid w:val="00C47FF6"/>
    <w:rsid w:val="00C51920"/>
    <w:rsid w:val="00C51D45"/>
    <w:rsid w:val="00C52A3A"/>
    <w:rsid w:val="00C53517"/>
    <w:rsid w:val="00C56E59"/>
    <w:rsid w:val="00C57EC2"/>
    <w:rsid w:val="00C60185"/>
    <w:rsid w:val="00C64BFD"/>
    <w:rsid w:val="00C64D6D"/>
    <w:rsid w:val="00C65137"/>
    <w:rsid w:val="00C6706A"/>
    <w:rsid w:val="00C67DFA"/>
    <w:rsid w:val="00C70E92"/>
    <w:rsid w:val="00C7154F"/>
    <w:rsid w:val="00C72913"/>
    <w:rsid w:val="00C7340F"/>
    <w:rsid w:val="00C7453C"/>
    <w:rsid w:val="00C746B3"/>
    <w:rsid w:val="00C74708"/>
    <w:rsid w:val="00C77197"/>
    <w:rsid w:val="00C77249"/>
    <w:rsid w:val="00C775C8"/>
    <w:rsid w:val="00C80387"/>
    <w:rsid w:val="00C823D9"/>
    <w:rsid w:val="00C825E0"/>
    <w:rsid w:val="00C832B7"/>
    <w:rsid w:val="00C85508"/>
    <w:rsid w:val="00C85F98"/>
    <w:rsid w:val="00C860C1"/>
    <w:rsid w:val="00C8615C"/>
    <w:rsid w:val="00C86B04"/>
    <w:rsid w:val="00C878CE"/>
    <w:rsid w:val="00C87AD1"/>
    <w:rsid w:val="00C87C30"/>
    <w:rsid w:val="00C9102D"/>
    <w:rsid w:val="00C925DF"/>
    <w:rsid w:val="00C925FD"/>
    <w:rsid w:val="00C9301F"/>
    <w:rsid w:val="00C93D0A"/>
    <w:rsid w:val="00C947AE"/>
    <w:rsid w:val="00C95FE8"/>
    <w:rsid w:val="00C979AF"/>
    <w:rsid w:val="00CA12C1"/>
    <w:rsid w:val="00CA1400"/>
    <w:rsid w:val="00CA1414"/>
    <w:rsid w:val="00CA1571"/>
    <w:rsid w:val="00CA2DDE"/>
    <w:rsid w:val="00CA3553"/>
    <w:rsid w:val="00CA4B12"/>
    <w:rsid w:val="00CA4F12"/>
    <w:rsid w:val="00CA4F9D"/>
    <w:rsid w:val="00CA50D6"/>
    <w:rsid w:val="00CA51A8"/>
    <w:rsid w:val="00CA593A"/>
    <w:rsid w:val="00CA6582"/>
    <w:rsid w:val="00CA72AF"/>
    <w:rsid w:val="00CA79B8"/>
    <w:rsid w:val="00CB2C43"/>
    <w:rsid w:val="00CB2CE6"/>
    <w:rsid w:val="00CB304F"/>
    <w:rsid w:val="00CB3198"/>
    <w:rsid w:val="00CB474C"/>
    <w:rsid w:val="00CB5284"/>
    <w:rsid w:val="00CB57D0"/>
    <w:rsid w:val="00CB76DB"/>
    <w:rsid w:val="00CB7C12"/>
    <w:rsid w:val="00CC17AB"/>
    <w:rsid w:val="00CC297B"/>
    <w:rsid w:val="00CC2D8D"/>
    <w:rsid w:val="00CC4382"/>
    <w:rsid w:val="00CC5CCD"/>
    <w:rsid w:val="00CC5D03"/>
    <w:rsid w:val="00CC6F74"/>
    <w:rsid w:val="00CC72BC"/>
    <w:rsid w:val="00CC7BB5"/>
    <w:rsid w:val="00CD0075"/>
    <w:rsid w:val="00CD0548"/>
    <w:rsid w:val="00CD062A"/>
    <w:rsid w:val="00CD144D"/>
    <w:rsid w:val="00CD42FC"/>
    <w:rsid w:val="00CD47BA"/>
    <w:rsid w:val="00CD589B"/>
    <w:rsid w:val="00CD5AB7"/>
    <w:rsid w:val="00CD6389"/>
    <w:rsid w:val="00CD6B5B"/>
    <w:rsid w:val="00CD707B"/>
    <w:rsid w:val="00CD7222"/>
    <w:rsid w:val="00CD7755"/>
    <w:rsid w:val="00CD787A"/>
    <w:rsid w:val="00CD796B"/>
    <w:rsid w:val="00CD79DA"/>
    <w:rsid w:val="00CE16EF"/>
    <w:rsid w:val="00CE1D7A"/>
    <w:rsid w:val="00CE1FD3"/>
    <w:rsid w:val="00CE2906"/>
    <w:rsid w:val="00CE2DB1"/>
    <w:rsid w:val="00CE334B"/>
    <w:rsid w:val="00CE3647"/>
    <w:rsid w:val="00CE40B1"/>
    <w:rsid w:val="00CE67F6"/>
    <w:rsid w:val="00CE7060"/>
    <w:rsid w:val="00CF1426"/>
    <w:rsid w:val="00CF1BDE"/>
    <w:rsid w:val="00CF223F"/>
    <w:rsid w:val="00CF50A2"/>
    <w:rsid w:val="00CF5183"/>
    <w:rsid w:val="00CF637E"/>
    <w:rsid w:val="00CF6726"/>
    <w:rsid w:val="00D019F4"/>
    <w:rsid w:val="00D02559"/>
    <w:rsid w:val="00D0393C"/>
    <w:rsid w:val="00D04F18"/>
    <w:rsid w:val="00D04F67"/>
    <w:rsid w:val="00D0646B"/>
    <w:rsid w:val="00D067AE"/>
    <w:rsid w:val="00D07A42"/>
    <w:rsid w:val="00D07AA9"/>
    <w:rsid w:val="00D10EA3"/>
    <w:rsid w:val="00D11EB0"/>
    <w:rsid w:val="00D124C6"/>
    <w:rsid w:val="00D15EFD"/>
    <w:rsid w:val="00D15F04"/>
    <w:rsid w:val="00D21B65"/>
    <w:rsid w:val="00D21BAF"/>
    <w:rsid w:val="00D22A97"/>
    <w:rsid w:val="00D2384C"/>
    <w:rsid w:val="00D23898"/>
    <w:rsid w:val="00D24AC7"/>
    <w:rsid w:val="00D262F3"/>
    <w:rsid w:val="00D263B8"/>
    <w:rsid w:val="00D27147"/>
    <w:rsid w:val="00D2753C"/>
    <w:rsid w:val="00D27D8A"/>
    <w:rsid w:val="00D3104A"/>
    <w:rsid w:val="00D316B7"/>
    <w:rsid w:val="00D3177C"/>
    <w:rsid w:val="00D3196C"/>
    <w:rsid w:val="00D324D6"/>
    <w:rsid w:val="00D33B81"/>
    <w:rsid w:val="00D351F7"/>
    <w:rsid w:val="00D364C3"/>
    <w:rsid w:val="00D4001E"/>
    <w:rsid w:val="00D414C7"/>
    <w:rsid w:val="00D43103"/>
    <w:rsid w:val="00D45159"/>
    <w:rsid w:val="00D452AA"/>
    <w:rsid w:val="00D474D3"/>
    <w:rsid w:val="00D47EB8"/>
    <w:rsid w:val="00D47EE1"/>
    <w:rsid w:val="00D5076B"/>
    <w:rsid w:val="00D51568"/>
    <w:rsid w:val="00D51E99"/>
    <w:rsid w:val="00D51F86"/>
    <w:rsid w:val="00D5254F"/>
    <w:rsid w:val="00D52AB8"/>
    <w:rsid w:val="00D53AC1"/>
    <w:rsid w:val="00D57103"/>
    <w:rsid w:val="00D602A2"/>
    <w:rsid w:val="00D60621"/>
    <w:rsid w:val="00D6075A"/>
    <w:rsid w:val="00D6094C"/>
    <w:rsid w:val="00D60A16"/>
    <w:rsid w:val="00D60EB0"/>
    <w:rsid w:val="00D62553"/>
    <w:rsid w:val="00D6444C"/>
    <w:rsid w:val="00D645E1"/>
    <w:rsid w:val="00D645E7"/>
    <w:rsid w:val="00D658B6"/>
    <w:rsid w:val="00D65A2E"/>
    <w:rsid w:val="00D67481"/>
    <w:rsid w:val="00D678DC"/>
    <w:rsid w:val="00D70753"/>
    <w:rsid w:val="00D7193B"/>
    <w:rsid w:val="00D71BC0"/>
    <w:rsid w:val="00D726BE"/>
    <w:rsid w:val="00D765F3"/>
    <w:rsid w:val="00D77F8D"/>
    <w:rsid w:val="00D80DE9"/>
    <w:rsid w:val="00D82CD7"/>
    <w:rsid w:val="00D82E82"/>
    <w:rsid w:val="00D82FED"/>
    <w:rsid w:val="00D83902"/>
    <w:rsid w:val="00D84315"/>
    <w:rsid w:val="00D84C63"/>
    <w:rsid w:val="00D85015"/>
    <w:rsid w:val="00D863A7"/>
    <w:rsid w:val="00D86B90"/>
    <w:rsid w:val="00D90477"/>
    <w:rsid w:val="00D90831"/>
    <w:rsid w:val="00D90B50"/>
    <w:rsid w:val="00D923FC"/>
    <w:rsid w:val="00D92580"/>
    <w:rsid w:val="00D92834"/>
    <w:rsid w:val="00D933D1"/>
    <w:rsid w:val="00D96AA7"/>
    <w:rsid w:val="00DA076B"/>
    <w:rsid w:val="00DA086A"/>
    <w:rsid w:val="00DA0A35"/>
    <w:rsid w:val="00DA0DD7"/>
    <w:rsid w:val="00DA1B50"/>
    <w:rsid w:val="00DA2490"/>
    <w:rsid w:val="00DA2ECE"/>
    <w:rsid w:val="00DA3548"/>
    <w:rsid w:val="00DA38EC"/>
    <w:rsid w:val="00DA6085"/>
    <w:rsid w:val="00DA63DB"/>
    <w:rsid w:val="00DB00B3"/>
    <w:rsid w:val="00DB0429"/>
    <w:rsid w:val="00DB1F3B"/>
    <w:rsid w:val="00DB298D"/>
    <w:rsid w:val="00DB46E8"/>
    <w:rsid w:val="00DB55D2"/>
    <w:rsid w:val="00DB633F"/>
    <w:rsid w:val="00DB700D"/>
    <w:rsid w:val="00DB741A"/>
    <w:rsid w:val="00DC0D05"/>
    <w:rsid w:val="00DC2EDE"/>
    <w:rsid w:val="00DC3990"/>
    <w:rsid w:val="00DC3DC4"/>
    <w:rsid w:val="00DC5127"/>
    <w:rsid w:val="00DC653A"/>
    <w:rsid w:val="00DC761F"/>
    <w:rsid w:val="00DC78F7"/>
    <w:rsid w:val="00DD0AE8"/>
    <w:rsid w:val="00DD0E6A"/>
    <w:rsid w:val="00DD14EB"/>
    <w:rsid w:val="00DD57BA"/>
    <w:rsid w:val="00DD5F80"/>
    <w:rsid w:val="00DD62DE"/>
    <w:rsid w:val="00DE05D9"/>
    <w:rsid w:val="00DE0858"/>
    <w:rsid w:val="00DE0C42"/>
    <w:rsid w:val="00DE5A86"/>
    <w:rsid w:val="00DE641F"/>
    <w:rsid w:val="00DE6ED6"/>
    <w:rsid w:val="00DE7FE3"/>
    <w:rsid w:val="00DF121C"/>
    <w:rsid w:val="00DF41A0"/>
    <w:rsid w:val="00DF552B"/>
    <w:rsid w:val="00DF7E59"/>
    <w:rsid w:val="00E00184"/>
    <w:rsid w:val="00E00C92"/>
    <w:rsid w:val="00E03155"/>
    <w:rsid w:val="00E03339"/>
    <w:rsid w:val="00E034CF"/>
    <w:rsid w:val="00E039DE"/>
    <w:rsid w:val="00E03C3D"/>
    <w:rsid w:val="00E05B13"/>
    <w:rsid w:val="00E060F5"/>
    <w:rsid w:val="00E07123"/>
    <w:rsid w:val="00E0758B"/>
    <w:rsid w:val="00E07A3E"/>
    <w:rsid w:val="00E07B09"/>
    <w:rsid w:val="00E07BAD"/>
    <w:rsid w:val="00E12FCE"/>
    <w:rsid w:val="00E138D1"/>
    <w:rsid w:val="00E140B4"/>
    <w:rsid w:val="00E15EB5"/>
    <w:rsid w:val="00E15FEB"/>
    <w:rsid w:val="00E20A60"/>
    <w:rsid w:val="00E20BEE"/>
    <w:rsid w:val="00E23235"/>
    <w:rsid w:val="00E23726"/>
    <w:rsid w:val="00E24B6E"/>
    <w:rsid w:val="00E24E0A"/>
    <w:rsid w:val="00E2634A"/>
    <w:rsid w:val="00E266F4"/>
    <w:rsid w:val="00E27D9C"/>
    <w:rsid w:val="00E30E09"/>
    <w:rsid w:val="00E3102D"/>
    <w:rsid w:val="00E31344"/>
    <w:rsid w:val="00E32132"/>
    <w:rsid w:val="00E337F3"/>
    <w:rsid w:val="00E35194"/>
    <w:rsid w:val="00E378BA"/>
    <w:rsid w:val="00E37D8C"/>
    <w:rsid w:val="00E40210"/>
    <w:rsid w:val="00E42752"/>
    <w:rsid w:val="00E46E27"/>
    <w:rsid w:val="00E47DC2"/>
    <w:rsid w:val="00E501EA"/>
    <w:rsid w:val="00E50811"/>
    <w:rsid w:val="00E50A09"/>
    <w:rsid w:val="00E5224F"/>
    <w:rsid w:val="00E54548"/>
    <w:rsid w:val="00E54C68"/>
    <w:rsid w:val="00E565A3"/>
    <w:rsid w:val="00E6013D"/>
    <w:rsid w:val="00E6023A"/>
    <w:rsid w:val="00E60D6B"/>
    <w:rsid w:val="00E613CF"/>
    <w:rsid w:val="00E632D2"/>
    <w:rsid w:val="00E63306"/>
    <w:rsid w:val="00E63FE9"/>
    <w:rsid w:val="00E66EFF"/>
    <w:rsid w:val="00E670A4"/>
    <w:rsid w:val="00E704B0"/>
    <w:rsid w:val="00E7200D"/>
    <w:rsid w:val="00E73F07"/>
    <w:rsid w:val="00E742DE"/>
    <w:rsid w:val="00E74708"/>
    <w:rsid w:val="00E7476F"/>
    <w:rsid w:val="00E75B00"/>
    <w:rsid w:val="00E77074"/>
    <w:rsid w:val="00E772F1"/>
    <w:rsid w:val="00E80628"/>
    <w:rsid w:val="00E80E1B"/>
    <w:rsid w:val="00E820A8"/>
    <w:rsid w:val="00E82B66"/>
    <w:rsid w:val="00E837C3"/>
    <w:rsid w:val="00E84945"/>
    <w:rsid w:val="00E84BCB"/>
    <w:rsid w:val="00E865EF"/>
    <w:rsid w:val="00E866A4"/>
    <w:rsid w:val="00E87CF4"/>
    <w:rsid w:val="00E87EB6"/>
    <w:rsid w:val="00E93899"/>
    <w:rsid w:val="00E947E7"/>
    <w:rsid w:val="00E95115"/>
    <w:rsid w:val="00E954C8"/>
    <w:rsid w:val="00E977CB"/>
    <w:rsid w:val="00EA10B3"/>
    <w:rsid w:val="00EA16B1"/>
    <w:rsid w:val="00EA187E"/>
    <w:rsid w:val="00EA1AC9"/>
    <w:rsid w:val="00EA1F90"/>
    <w:rsid w:val="00EA30F3"/>
    <w:rsid w:val="00EA3253"/>
    <w:rsid w:val="00EA35B3"/>
    <w:rsid w:val="00EA38EB"/>
    <w:rsid w:val="00EA71A0"/>
    <w:rsid w:val="00EA7DA1"/>
    <w:rsid w:val="00EB12E4"/>
    <w:rsid w:val="00EB201E"/>
    <w:rsid w:val="00EB3C97"/>
    <w:rsid w:val="00EB5D5B"/>
    <w:rsid w:val="00EB6FBB"/>
    <w:rsid w:val="00EB7F26"/>
    <w:rsid w:val="00EC10E1"/>
    <w:rsid w:val="00EC1DCC"/>
    <w:rsid w:val="00EC4F5D"/>
    <w:rsid w:val="00EC62E4"/>
    <w:rsid w:val="00ED0EB2"/>
    <w:rsid w:val="00ED1B8F"/>
    <w:rsid w:val="00ED2C3C"/>
    <w:rsid w:val="00ED2EAB"/>
    <w:rsid w:val="00ED6CF3"/>
    <w:rsid w:val="00ED78BD"/>
    <w:rsid w:val="00ED7A93"/>
    <w:rsid w:val="00EE2175"/>
    <w:rsid w:val="00EE3B3F"/>
    <w:rsid w:val="00EE3C99"/>
    <w:rsid w:val="00EE7FA0"/>
    <w:rsid w:val="00EF0618"/>
    <w:rsid w:val="00EF07EA"/>
    <w:rsid w:val="00EF14C7"/>
    <w:rsid w:val="00EF14E6"/>
    <w:rsid w:val="00EF2E23"/>
    <w:rsid w:val="00EF3F7A"/>
    <w:rsid w:val="00EF6063"/>
    <w:rsid w:val="00EF6970"/>
    <w:rsid w:val="00F00025"/>
    <w:rsid w:val="00F01840"/>
    <w:rsid w:val="00F028F0"/>
    <w:rsid w:val="00F04868"/>
    <w:rsid w:val="00F05462"/>
    <w:rsid w:val="00F1053D"/>
    <w:rsid w:val="00F10A93"/>
    <w:rsid w:val="00F12D38"/>
    <w:rsid w:val="00F13283"/>
    <w:rsid w:val="00F135B5"/>
    <w:rsid w:val="00F14F55"/>
    <w:rsid w:val="00F1533A"/>
    <w:rsid w:val="00F17A37"/>
    <w:rsid w:val="00F20339"/>
    <w:rsid w:val="00F215A8"/>
    <w:rsid w:val="00F22BFF"/>
    <w:rsid w:val="00F22C52"/>
    <w:rsid w:val="00F2512D"/>
    <w:rsid w:val="00F2533A"/>
    <w:rsid w:val="00F2551C"/>
    <w:rsid w:val="00F2705A"/>
    <w:rsid w:val="00F311B1"/>
    <w:rsid w:val="00F32BFC"/>
    <w:rsid w:val="00F33467"/>
    <w:rsid w:val="00F355F5"/>
    <w:rsid w:val="00F35714"/>
    <w:rsid w:val="00F36966"/>
    <w:rsid w:val="00F369BC"/>
    <w:rsid w:val="00F36B84"/>
    <w:rsid w:val="00F42B7C"/>
    <w:rsid w:val="00F431B2"/>
    <w:rsid w:val="00F44BA6"/>
    <w:rsid w:val="00F45008"/>
    <w:rsid w:val="00F4585A"/>
    <w:rsid w:val="00F46A4A"/>
    <w:rsid w:val="00F46DD7"/>
    <w:rsid w:val="00F47151"/>
    <w:rsid w:val="00F521DD"/>
    <w:rsid w:val="00F537FC"/>
    <w:rsid w:val="00F70E04"/>
    <w:rsid w:val="00F71FF9"/>
    <w:rsid w:val="00F725B0"/>
    <w:rsid w:val="00F7428C"/>
    <w:rsid w:val="00F7471A"/>
    <w:rsid w:val="00F7538A"/>
    <w:rsid w:val="00F803FC"/>
    <w:rsid w:val="00F80677"/>
    <w:rsid w:val="00F8108E"/>
    <w:rsid w:val="00F8650E"/>
    <w:rsid w:val="00F865E4"/>
    <w:rsid w:val="00F8662D"/>
    <w:rsid w:val="00F87117"/>
    <w:rsid w:val="00F874D7"/>
    <w:rsid w:val="00F90A8E"/>
    <w:rsid w:val="00F90CB7"/>
    <w:rsid w:val="00F91564"/>
    <w:rsid w:val="00F91826"/>
    <w:rsid w:val="00F92048"/>
    <w:rsid w:val="00F92A4C"/>
    <w:rsid w:val="00F92BE4"/>
    <w:rsid w:val="00F93110"/>
    <w:rsid w:val="00F93457"/>
    <w:rsid w:val="00F9385B"/>
    <w:rsid w:val="00F96D94"/>
    <w:rsid w:val="00F9773E"/>
    <w:rsid w:val="00F979C0"/>
    <w:rsid w:val="00F97AD3"/>
    <w:rsid w:val="00FA0D2C"/>
    <w:rsid w:val="00FA17FB"/>
    <w:rsid w:val="00FA2EAF"/>
    <w:rsid w:val="00FA33C6"/>
    <w:rsid w:val="00FA3949"/>
    <w:rsid w:val="00FA4B77"/>
    <w:rsid w:val="00FA4BD4"/>
    <w:rsid w:val="00FA4F19"/>
    <w:rsid w:val="00FA6570"/>
    <w:rsid w:val="00FA7F5E"/>
    <w:rsid w:val="00FB0E7F"/>
    <w:rsid w:val="00FB375E"/>
    <w:rsid w:val="00FB40A5"/>
    <w:rsid w:val="00FB41F2"/>
    <w:rsid w:val="00FB58A3"/>
    <w:rsid w:val="00FB7B66"/>
    <w:rsid w:val="00FC2F3D"/>
    <w:rsid w:val="00FC3407"/>
    <w:rsid w:val="00FC4045"/>
    <w:rsid w:val="00FC4386"/>
    <w:rsid w:val="00FC5B2B"/>
    <w:rsid w:val="00FC5FC3"/>
    <w:rsid w:val="00FC5FE3"/>
    <w:rsid w:val="00FC6ABC"/>
    <w:rsid w:val="00FC6C47"/>
    <w:rsid w:val="00FD095E"/>
    <w:rsid w:val="00FD0C6F"/>
    <w:rsid w:val="00FD242D"/>
    <w:rsid w:val="00FD3456"/>
    <w:rsid w:val="00FD4929"/>
    <w:rsid w:val="00FD50AB"/>
    <w:rsid w:val="00FD52DF"/>
    <w:rsid w:val="00FD6F27"/>
    <w:rsid w:val="00FD732B"/>
    <w:rsid w:val="00FE0875"/>
    <w:rsid w:val="00FE18BE"/>
    <w:rsid w:val="00FE2239"/>
    <w:rsid w:val="00FE3089"/>
    <w:rsid w:val="00FE487D"/>
    <w:rsid w:val="00FE53D6"/>
    <w:rsid w:val="00FE67A2"/>
    <w:rsid w:val="00FF131E"/>
    <w:rsid w:val="00FF133A"/>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384B6"/>
  <w15:chartTrackingRefBased/>
  <w15:docId w15:val="{0EE37267-DDDC-413B-A3AB-CCBA11E0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675"/>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5B2BE7"/>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aliases w:val="Char Char Char Char Char Char Char Char Char Char Char,Char Char25"/>
    <w:basedOn w:val="Normal"/>
    <w:link w:val="NormalWebChar"/>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rsid w:val="000F4051"/>
    <w:rPr>
      <w:sz w:val="20"/>
      <w:szCs w:val="20"/>
    </w:rPr>
  </w:style>
  <w:style w:type="character" w:customStyle="1" w:styleId="FootnoteTextChar">
    <w:name w:val="Footnote Text Char"/>
    <w:link w:val="FootnoteText"/>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 w:type="character" w:customStyle="1" w:styleId="Heading3Char">
    <w:name w:val="Heading 3 Char"/>
    <w:basedOn w:val="DefaultParagraphFont"/>
    <w:link w:val="Heading3"/>
    <w:semiHidden/>
    <w:rsid w:val="005B2BE7"/>
    <w:rPr>
      <w:rFonts w:asciiTheme="majorHAnsi" w:eastAsiaTheme="majorEastAsia" w:hAnsiTheme="majorHAnsi" w:cstheme="majorBidi"/>
      <w:color w:val="1F3763" w:themeColor="accent1" w:themeShade="7F"/>
      <w:sz w:val="24"/>
      <w:szCs w:val="24"/>
      <w:lang w:val="vi-VN" w:eastAsia="vi-VN"/>
    </w:rPr>
  </w:style>
  <w:style w:type="character" w:customStyle="1" w:styleId="NormalWebChar">
    <w:name w:val="Normal (Web) Char"/>
    <w:aliases w:val="Char Char Char Char Char Char Char Char Char Char Char Char,Char Char25 Char"/>
    <w:link w:val="NormalWeb"/>
    <w:uiPriority w:val="99"/>
    <w:qFormat/>
    <w:locked/>
    <w:rsid w:val="005B2BE7"/>
    <w:rPr>
      <w:rFonts w:ascii="VNI-Times" w:hAnsi="VNI-Times" w:cs="VNI-Times"/>
      <w:sz w:val="24"/>
      <w:szCs w:val="24"/>
    </w:rPr>
  </w:style>
  <w:style w:type="paragraph" w:styleId="Title">
    <w:name w:val="Title"/>
    <w:basedOn w:val="Normal"/>
    <w:link w:val="TitleChar"/>
    <w:qFormat/>
    <w:rsid w:val="00DC761F"/>
    <w:pPr>
      <w:jc w:val="center"/>
    </w:pPr>
    <w:rPr>
      <w:rFonts w:ascii="VNI-Times" w:hAnsi="VNI-Times"/>
      <w:b/>
      <w:bCs/>
      <w:sz w:val="28"/>
      <w:szCs w:val="28"/>
      <w:lang w:val="en-US" w:eastAsia="en-US"/>
    </w:rPr>
  </w:style>
  <w:style w:type="character" w:customStyle="1" w:styleId="TitleChar">
    <w:name w:val="Title Char"/>
    <w:basedOn w:val="DefaultParagraphFont"/>
    <w:link w:val="Title"/>
    <w:rsid w:val="00DC761F"/>
    <w:rPr>
      <w:rFonts w:ascii="VNI-Times" w:hAnsi="VNI-Times"/>
      <w:b/>
      <w:bCs/>
      <w:sz w:val="28"/>
      <w:szCs w:val="28"/>
    </w:rPr>
  </w:style>
  <w:style w:type="character" w:customStyle="1" w:styleId="fontstyle21">
    <w:name w:val="fontstyle21"/>
    <w:basedOn w:val="DefaultParagraphFont"/>
    <w:rsid w:val="005A3675"/>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583804830">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A1F77-0ED1-4A16-ADD6-8629CA13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7</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USER</cp:lastModifiedBy>
  <cp:revision>447</cp:revision>
  <cp:lastPrinted>2022-05-27T01:05:00Z</cp:lastPrinted>
  <dcterms:created xsi:type="dcterms:W3CDTF">2022-09-12T07:18:00Z</dcterms:created>
  <dcterms:modified xsi:type="dcterms:W3CDTF">2025-01-26T22:31:00Z</dcterms:modified>
</cp:coreProperties>
</file>